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8760" w14:textId="557A3CCD" w:rsidR="00CA470F" w:rsidRPr="00883004" w:rsidRDefault="0045281B" w:rsidP="00B238DB">
      <w:pPr>
        <w:pStyle w:val="1"/>
        <w:kinsoku w:val="0"/>
        <w:overflowPunct w:val="0"/>
        <w:spacing w:before="54"/>
        <w:ind w:left="0" w:right="2" w:firstLine="0"/>
        <w:jc w:val="center"/>
        <w:rPr>
          <w:b w:val="0"/>
          <w:bCs w:val="0"/>
        </w:rPr>
      </w:pPr>
      <w:r>
        <w:rPr>
          <w:spacing w:val="-1"/>
        </w:rPr>
        <w:t>УГОДА</w:t>
      </w:r>
      <w:r w:rsidR="005802AA" w:rsidRPr="00883004">
        <w:rPr>
          <w:spacing w:val="-1"/>
        </w:rPr>
        <w:t xml:space="preserve"> № ______</w:t>
      </w:r>
    </w:p>
    <w:p w14:paraId="32583103" w14:textId="77777777" w:rsidR="00CA470F" w:rsidRPr="00883004" w:rsidRDefault="00CA470F" w:rsidP="00B238DB">
      <w:pPr>
        <w:pStyle w:val="a3"/>
        <w:kinsoku w:val="0"/>
        <w:overflowPunct w:val="0"/>
        <w:spacing w:after="240"/>
        <w:ind w:left="0" w:right="2" w:firstLine="0"/>
        <w:jc w:val="center"/>
        <w:rPr>
          <w:b/>
          <w:bCs/>
          <w:spacing w:val="-1"/>
        </w:rPr>
      </w:pPr>
      <w:r w:rsidRPr="00883004">
        <w:rPr>
          <w:b/>
          <w:bCs/>
        </w:rPr>
        <w:t xml:space="preserve">про надання аеронавігаційних даних та аеронавігаційної </w:t>
      </w:r>
      <w:r w:rsidRPr="00883004">
        <w:rPr>
          <w:b/>
          <w:bCs/>
          <w:spacing w:val="-1"/>
        </w:rPr>
        <w:t>інформації</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897"/>
      </w:tblGrid>
      <w:tr w:rsidR="00B238DB" w:rsidRPr="00883004" w14:paraId="126FACE4" w14:textId="77777777" w:rsidTr="00F319FD">
        <w:trPr>
          <w:trHeight w:val="104"/>
        </w:trPr>
        <w:tc>
          <w:tcPr>
            <w:tcW w:w="4979" w:type="dxa"/>
          </w:tcPr>
          <w:p w14:paraId="7C5D1056" w14:textId="7220D2B1" w:rsidR="00B238DB" w:rsidRPr="00883004" w:rsidRDefault="00B238DB" w:rsidP="00B238DB">
            <w:pPr>
              <w:pStyle w:val="a3"/>
              <w:kinsoku w:val="0"/>
              <w:overflowPunct w:val="0"/>
              <w:ind w:left="0" w:right="2" w:firstLine="0"/>
            </w:pPr>
          </w:p>
        </w:tc>
        <w:tc>
          <w:tcPr>
            <w:tcW w:w="4980" w:type="dxa"/>
          </w:tcPr>
          <w:p w14:paraId="1948A1B0" w14:textId="2C20ED35" w:rsidR="00B238DB" w:rsidRPr="00883004" w:rsidRDefault="00021CFC" w:rsidP="00072560">
            <w:pPr>
              <w:pStyle w:val="a3"/>
              <w:kinsoku w:val="0"/>
              <w:overflowPunct w:val="0"/>
              <w:spacing w:line="276" w:lineRule="auto"/>
              <w:ind w:left="0" w:right="2" w:firstLine="153"/>
              <w:jc w:val="right"/>
            </w:pPr>
            <w:r w:rsidRPr="00883004">
              <w:t xml:space="preserve"> </w:t>
            </w:r>
            <w:r w:rsidR="00B238DB" w:rsidRPr="00883004">
              <w:t>«</w:t>
            </w:r>
            <w:bookmarkStart w:id="0" w:name="_Hlk202779905"/>
            <w:r w:rsidR="00B238DB" w:rsidRPr="00883004">
              <w:t>______</w:t>
            </w:r>
            <w:bookmarkEnd w:id="0"/>
            <w:r w:rsidR="00B238DB" w:rsidRPr="00883004">
              <w:t xml:space="preserve">» </w:t>
            </w:r>
            <w:bookmarkStart w:id="1" w:name="_Hlk202779253"/>
            <w:r w:rsidR="00B238DB" w:rsidRPr="00883004">
              <w:t>_______________</w:t>
            </w:r>
            <w:bookmarkEnd w:id="1"/>
            <w:r w:rsidR="00B238DB" w:rsidRPr="00883004">
              <w:t xml:space="preserve"> 20</w:t>
            </w:r>
            <w:r w:rsidR="00072560" w:rsidRPr="00883004">
              <w:t>__</w:t>
            </w:r>
            <w:r w:rsidR="008B03E6" w:rsidRPr="00883004">
              <w:t xml:space="preserve"> </w:t>
            </w:r>
            <w:r w:rsidR="00B238DB" w:rsidRPr="00883004">
              <w:t>р</w:t>
            </w:r>
            <w:r w:rsidR="001C4345" w:rsidRPr="00883004">
              <w:t>.</w:t>
            </w:r>
          </w:p>
        </w:tc>
      </w:tr>
    </w:tbl>
    <w:p w14:paraId="08511E6D" w14:textId="698FECEE" w:rsidR="008B03E6" w:rsidRPr="00883004" w:rsidRDefault="00C86A29" w:rsidP="00021CFC">
      <w:pPr>
        <w:pStyle w:val="a3"/>
        <w:kinsoku w:val="0"/>
        <w:overflowPunct w:val="0"/>
        <w:spacing w:before="240"/>
        <w:ind w:left="102" w:firstLine="323"/>
        <w:jc w:val="both"/>
        <w:rPr>
          <w:u w:val="single"/>
        </w:rPr>
      </w:pPr>
      <w:r w:rsidRPr="00883004">
        <w:t xml:space="preserve">ДЕРЖАВНЕ ПІДПРИЄМСТВО ОБСЛУГОВУВАННЯ ПОВІТРЯНОГО РУХУ УКРАЇНИ </w:t>
      </w:r>
      <w:r w:rsidR="00B238DB" w:rsidRPr="00883004">
        <w:t>(скорочено – Украерорух)</w:t>
      </w:r>
      <w:r w:rsidRPr="00883004">
        <w:t>,</w:t>
      </w:r>
      <w:r w:rsidR="00B238DB" w:rsidRPr="00883004">
        <w:t xml:space="preserve"> в особі</w:t>
      </w:r>
      <w:r w:rsidR="00F72800" w:rsidRPr="00883004">
        <w:t xml:space="preserve"> </w:t>
      </w:r>
      <w:r w:rsidR="00F72800" w:rsidRPr="00883004">
        <w:rPr>
          <w:u w:val="single"/>
        </w:rPr>
        <w:t xml:space="preserve">                                                                                                    </w:t>
      </w:r>
      <w:r w:rsidR="00030C02">
        <w:rPr>
          <w:u w:val="single"/>
        </w:rPr>
        <w:t xml:space="preserve"> </w:t>
      </w:r>
    </w:p>
    <w:p w14:paraId="6954CC75" w14:textId="307DEEA0" w:rsidR="00F72800" w:rsidRPr="00883004" w:rsidRDefault="00F72800" w:rsidP="00021CFC">
      <w:pPr>
        <w:pStyle w:val="a3"/>
        <w:kinsoku w:val="0"/>
        <w:overflowPunct w:val="0"/>
        <w:ind w:left="102" w:firstLine="0"/>
        <w:jc w:val="both"/>
      </w:pPr>
      <w:bookmarkStart w:id="2" w:name="_Hlk202779790"/>
      <w:r w:rsidRPr="00883004">
        <w:rPr>
          <w:u w:val="single"/>
        </w:rPr>
        <w:t xml:space="preserve">        </w:t>
      </w:r>
      <w:bookmarkStart w:id="3" w:name="_Hlk202780028"/>
      <w:r w:rsidRPr="00883004">
        <w:rPr>
          <w:u w:val="single"/>
        </w:rPr>
        <w:t xml:space="preserve">                                                                                                                       </w:t>
      </w:r>
      <w:bookmarkStart w:id="4" w:name="_Hlk202780113"/>
      <w:bookmarkEnd w:id="2"/>
      <w:bookmarkEnd w:id="3"/>
      <w:r w:rsidRPr="00883004">
        <w:t xml:space="preserve">, </w:t>
      </w:r>
      <w:r w:rsidR="004E07AE" w:rsidRPr="00883004">
        <w:t xml:space="preserve">який діє на </w:t>
      </w:r>
      <w:bookmarkEnd w:id="4"/>
      <w:r w:rsidR="004E07AE" w:rsidRPr="00883004">
        <w:t>підставі</w:t>
      </w:r>
      <w:r w:rsidR="00021CFC" w:rsidRPr="00883004">
        <w:t xml:space="preserve"> </w:t>
      </w:r>
      <w:bookmarkStart w:id="5" w:name="_Hlk202780255"/>
      <w:r w:rsidR="00021CFC" w:rsidRPr="00883004">
        <w:rPr>
          <w:u w:val="single"/>
        </w:rPr>
        <w:t xml:space="preserve">                                                                                                                                     </w:t>
      </w:r>
      <w:bookmarkEnd w:id="5"/>
      <w:r w:rsidR="00804861">
        <w:rPr>
          <w:u w:val="single"/>
        </w:rPr>
        <w:t xml:space="preserve">             </w:t>
      </w:r>
    </w:p>
    <w:p w14:paraId="74E2252E" w14:textId="67AD67F8" w:rsidR="00021CFC" w:rsidRPr="00883004" w:rsidRDefault="00B238DB" w:rsidP="00021CFC">
      <w:pPr>
        <w:pStyle w:val="a3"/>
        <w:kinsoku w:val="0"/>
        <w:overflowPunct w:val="0"/>
        <w:ind w:left="102" w:firstLine="0"/>
        <w:jc w:val="both"/>
      </w:pPr>
      <w:r w:rsidRPr="00883004">
        <w:t>(далі – Отримувач), та</w:t>
      </w:r>
      <w:r w:rsidR="00021CFC" w:rsidRPr="00883004">
        <w:t xml:space="preserve"> </w:t>
      </w:r>
      <w:r w:rsidR="00021CFC" w:rsidRPr="00883004">
        <w:rPr>
          <w:u w:val="single"/>
        </w:rPr>
        <w:t xml:space="preserve">                                                                                                             </w:t>
      </w:r>
      <w:r w:rsidR="00804861">
        <w:rPr>
          <w:u w:val="single"/>
        </w:rPr>
        <w:t xml:space="preserve">             </w:t>
      </w:r>
    </w:p>
    <w:p w14:paraId="2B7CDDAB" w14:textId="0B84AE9D" w:rsidR="00021CFC" w:rsidRPr="00883004" w:rsidRDefault="00021CFC" w:rsidP="00021CFC">
      <w:pPr>
        <w:pStyle w:val="a3"/>
        <w:kinsoku w:val="0"/>
        <w:overflowPunct w:val="0"/>
        <w:ind w:left="102" w:firstLine="0"/>
        <w:jc w:val="both"/>
      </w:pPr>
      <w:r w:rsidRPr="00883004">
        <w:rPr>
          <w:u w:val="single"/>
        </w:rPr>
        <w:t xml:space="preserve">                                                                                                                               </w:t>
      </w:r>
      <w:r w:rsidR="00804861">
        <w:rPr>
          <w:u w:val="single"/>
        </w:rPr>
        <w:t xml:space="preserve">             </w:t>
      </w:r>
      <w:r w:rsidRPr="00883004">
        <w:t>, який діє на</w:t>
      </w:r>
    </w:p>
    <w:p w14:paraId="490A470D" w14:textId="404B9F39" w:rsidR="00021CFC" w:rsidRPr="00883004" w:rsidRDefault="00021CFC" w:rsidP="00021CFC">
      <w:pPr>
        <w:pStyle w:val="a3"/>
        <w:kinsoku w:val="0"/>
        <w:overflowPunct w:val="0"/>
        <w:ind w:left="102" w:firstLine="0"/>
        <w:jc w:val="both"/>
      </w:pPr>
      <w:r w:rsidRPr="00883004">
        <w:t>п</w:t>
      </w:r>
      <w:r w:rsidR="00B238DB" w:rsidRPr="00883004">
        <w:t>ідставі</w:t>
      </w:r>
      <w:r w:rsidRPr="00883004">
        <w:t xml:space="preserve"> </w:t>
      </w:r>
      <w:r w:rsidRPr="00883004">
        <w:rPr>
          <w:u w:val="single"/>
        </w:rPr>
        <w:t xml:space="preserve">                                                                                                                                      </w:t>
      </w:r>
      <w:r w:rsidR="00804861">
        <w:rPr>
          <w:u w:val="single"/>
        </w:rPr>
        <w:t xml:space="preserve">             </w:t>
      </w:r>
    </w:p>
    <w:p w14:paraId="2EA6608E" w14:textId="452DD050" w:rsidR="00B238DB" w:rsidRPr="00883004" w:rsidRDefault="00B238DB" w:rsidP="00021CFC">
      <w:pPr>
        <w:pStyle w:val="a3"/>
        <w:kinsoku w:val="0"/>
        <w:overflowPunct w:val="0"/>
        <w:ind w:left="102" w:firstLine="0"/>
        <w:jc w:val="both"/>
      </w:pPr>
      <w:r w:rsidRPr="00883004">
        <w:t>(далі – Постачальник), далі разом – Сторони або кожна окремо – Сторона, уклали цю угоду від</w:t>
      </w:r>
      <w:r w:rsidR="00021CFC" w:rsidRPr="00883004">
        <w:t xml:space="preserve"> </w:t>
      </w:r>
      <w:bookmarkStart w:id="6" w:name="_Hlk202783928"/>
      <w:r w:rsidR="00E86E00" w:rsidRPr="00883004">
        <w:t>__</w:t>
      </w:r>
      <w:bookmarkEnd w:id="6"/>
      <w:r w:rsidR="00E86E00" w:rsidRPr="00883004">
        <w:t>__</w:t>
      </w:r>
      <w:r w:rsidRPr="00883004">
        <w:t>.</w:t>
      </w:r>
      <w:r w:rsidR="00A15B92" w:rsidRPr="00883004">
        <w:t>_____</w:t>
      </w:r>
      <w:r w:rsidRPr="00883004">
        <w:t>___.20</w:t>
      </w:r>
      <w:r w:rsidR="00072560" w:rsidRPr="00883004">
        <w:t>__</w:t>
      </w:r>
      <w:r w:rsidR="0033278B" w:rsidRPr="00883004">
        <w:t xml:space="preserve"> </w:t>
      </w:r>
      <w:r w:rsidRPr="00883004">
        <w:t>№ __________ (далі – Угода) про таке.</w:t>
      </w:r>
    </w:p>
    <w:p w14:paraId="3FD2EAB9" w14:textId="77777777" w:rsidR="005F11DA" w:rsidRPr="00883004" w:rsidRDefault="005F11DA" w:rsidP="005F11DA">
      <w:pPr>
        <w:pStyle w:val="a3"/>
        <w:kinsoku w:val="0"/>
        <w:overflowPunct w:val="0"/>
        <w:spacing w:line="280" w:lineRule="exact"/>
        <w:ind w:left="102" w:firstLine="323"/>
        <w:jc w:val="both"/>
        <w:rPr>
          <w:b/>
        </w:rPr>
      </w:pPr>
    </w:p>
    <w:p w14:paraId="19838B75" w14:textId="613E9065" w:rsidR="00B238DB" w:rsidRPr="00883004" w:rsidRDefault="005F11DA" w:rsidP="005F11DA">
      <w:pPr>
        <w:pStyle w:val="a3"/>
        <w:kinsoku w:val="0"/>
        <w:overflowPunct w:val="0"/>
        <w:spacing w:after="240" w:line="280" w:lineRule="exact"/>
        <w:ind w:left="102" w:firstLine="323"/>
        <w:jc w:val="both"/>
        <w:rPr>
          <w:b/>
        </w:rPr>
      </w:pPr>
      <w:r w:rsidRPr="00883004">
        <w:rPr>
          <w:b/>
        </w:rPr>
        <w:t>1. </w:t>
      </w:r>
      <w:r w:rsidR="00B238DB" w:rsidRPr="00883004">
        <w:rPr>
          <w:b/>
        </w:rPr>
        <w:t>Загальні положення</w:t>
      </w:r>
    </w:p>
    <w:p w14:paraId="6689CF95" w14:textId="77777777" w:rsidR="00B238DB" w:rsidRPr="00883004" w:rsidRDefault="005F11DA" w:rsidP="005F11DA">
      <w:pPr>
        <w:pStyle w:val="a3"/>
        <w:kinsoku w:val="0"/>
        <w:overflowPunct w:val="0"/>
        <w:spacing w:after="240" w:line="280" w:lineRule="exact"/>
        <w:ind w:left="102" w:firstLine="323"/>
        <w:jc w:val="both"/>
        <w:rPr>
          <w:b/>
        </w:rPr>
      </w:pPr>
      <w:r w:rsidRPr="00883004">
        <w:rPr>
          <w:b/>
        </w:rPr>
        <w:t>1.1. </w:t>
      </w:r>
      <w:r w:rsidR="00B238DB" w:rsidRPr="00883004">
        <w:rPr>
          <w:b/>
        </w:rPr>
        <w:t>Терміни в цій Угоді застосовуються у такому значенні:</w:t>
      </w:r>
    </w:p>
    <w:p w14:paraId="4FED7D4A" w14:textId="77777777" w:rsidR="005F11DA" w:rsidRPr="00883004" w:rsidRDefault="005F11DA" w:rsidP="005F11DA">
      <w:pPr>
        <w:pStyle w:val="a3"/>
        <w:kinsoku w:val="0"/>
        <w:overflowPunct w:val="0"/>
        <w:spacing w:line="280" w:lineRule="exact"/>
        <w:ind w:left="102" w:firstLine="323"/>
        <w:jc w:val="both"/>
      </w:pPr>
      <w:r w:rsidRPr="00883004">
        <w:t>Дані – набір елементів аеронавігаційних та інших даних, які Постачальник повинен надавати Отримувачу відповідно до умов цієї Угоди.</w:t>
      </w:r>
    </w:p>
    <w:p w14:paraId="01906498" w14:textId="15FB81CF" w:rsidR="00E01B9C" w:rsidRPr="00883004" w:rsidRDefault="00513A6E" w:rsidP="00E01B9C">
      <w:pPr>
        <w:pStyle w:val="a3"/>
        <w:kinsoku w:val="0"/>
        <w:overflowPunct w:val="0"/>
        <w:spacing w:line="280" w:lineRule="exact"/>
        <w:ind w:left="102" w:firstLine="323"/>
        <w:jc w:val="both"/>
      </w:pPr>
      <w:r w:rsidRPr="00883004">
        <w:t>Продукт</w:t>
      </w:r>
      <w:r w:rsidR="009E2C6C" w:rsidRPr="00883004">
        <w:t>и</w:t>
      </w:r>
      <w:r w:rsidRPr="00883004">
        <w:t xml:space="preserve"> аеронавігаційної інформації</w:t>
      </w:r>
      <w:r w:rsidR="00E01B9C" w:rsidRPr="00883004">
        <w:t xml:space="preserve"> – аеронавігаційні дані </w:t>
      </w:r>
      <w:r w:rsidR="001F7F0F" w:rsidRPr="00883004">
        <w:t>та</w:t>
      </w:r>
      <w:r w:rsidR="00E01B9C" w:rsidRPr="00883004">
        <w:t xml:space="preserve"> аеронавігаційна інформація, </w:t>
      </w:r>
      <w:r w:rsidR="001F7F0F" w:rsidRPr="00883004">
        <w:t>що надаються</w:t>
      </w:r>
      <w:r w:rsidR="00E01B9C" w:rsidRPr="00883004">
        <w:t xml:space="preserve"> у вигляді масивів цифрових даних або </w:t>
      </w:r>
      <w:r w:rsidR="001F7F0F" w:rsidRPr="00883004">
        <w:t>в</w:t>
      </w:r>
      <w:r w:rsidR="00E01B9C" w:rsidRPr="00883004">
        <w:t xml:space="preserve"> стандартизованому форматі </w:t>
      </w:r>
      <w:r w:rsidR="001F7F0F" w:rsidRPr="00883004">
        <w:t>– у друкованому вигляді</w:t>
      </w:r>
      <w:r w:rsidR="00E01B9C" w:rsidRPr="00883004">
        <w:t xml:space="preserve"> </w:t>
      </w:r>
      <w:r w:rsidR="001F7F0F" w:rsidRPr="00883004">
        <w:t>чи</w:t>
      </w:r>
      <w:r w:rsidR="00E01B9C" w:rsidRPr="00883004">
        <w:t xml:space="preserve"> на електронних носіях і складаються із:</w:t>
      </w:r>
    </w:p>
    <w:p w14:paraId="1B6FCC99" w14:textId="77F6F4DC" w:rsidR="00E01B9C" w:rsidRPr="00883004" w:rsidRDefault="00E01B9C" w:rsidP="00E01B9C">
      <w:pPr>
        <w:pStyle w:val="a3"/>
        <w:kinsoku w:val="0"/>
        <w:overflowPunct w:val="0"/>
        <w:spacing w:line="280" w:lineRule="exact"/>
        <w:ind w:left="102" w:firstLine="323"/>
        <w:jc w:val="both"/>
      </w:pPr>
      <w:bookmarkStart w:id="7" w:name="_Hlk203030237"/>
      <w:bookmarkStart w:id="8" w:name="_Hlk203028999"/>
      <w:r w:rsidRPr="00883004">
        <w:t>–</w:t>
      </w:r>
      <w:bookmarkEnd w:id="7"/>
      <w:r w:rsidR="009E2C6C" w:rsidRPr="00883004">
        <w:t xml:space="preserve"> </w:t>
      </w:r>
      <w:bookmarkEnd w:id="8"/>
      <w:r w:rsidRPr="00883004">
        <w:t>збірника аеронавігаційної інформації, зі змінами та доповненнями;</w:t>
      </w:r>
    </w:p>
    <w:p w14:paraId="2B08D7F6" w14:textId="21EB063F" w:rsidR="00E01B9C" w:rsidRPr="00883004" w:rsidRDefault="00E01B9C" w:rsidP="00E01B9C">
      <w:pPr>
        <w:pStyle w:val="a3"/>
        <w:kinsoku w:val="0"/>
        <w:overflowPunct w:val="0"/>
        <w:spacing w:line="280" w:lineRule="exact"/>
        <w:ind w:left="102" w:firstLine="323"/>
        <w:jc w:val="both"/>
      </w:pPr>
      <w:r w:rsidRPr="00883004">
        <w:t>– циркуляру аеронавігаційної інформації;</w:t>
      </w:r>
    </w:p>
    <w:p w14:paraId="0D51B733" w14:textId="449BF8B5" w:rsidR="00E01B9C" w:rsidRPr="00883004" w:rsidRDefault="00E01B9C" w:rsidP="00E01B9C">
      <w:pPr>
        <w:pStyle w:val="a3"/>
        <w:kinsoku w:val="0"/>
        <w:overflowPunct w:val="0"/>
        <w:spacing w:line="280" w:lineRule="exact"/>
        <w:ind w:left="102" w:firstLine="323"/>
        <w:jc w:val="both"/>
      </w:pPr>
      <w:r w:rsidRPr="00883004">
        <w:t>– аеронавігаційних карт;</w:t>
      </w:r>
    </w:p>
    <w:p w14:paraId="12EDCB8D" w14:textId="160A7151" w:rsidR="00E01B9C" w:rsidRPr="00883004" w:rsidRDefault="00E01B9C" w:rsidP="00E01B9C">
      <w:pPr>
        <w:pStyle w:val="a3"/>
        <w:kinsoku w:val="0"/>
        <w:overflowPunct w:val="0"/>
        <w:spacing w:line="280" w:lineRule="exact"/>
        <w:ind w:left="102" w:firstLine="323"/>
        <w:jc w:val="both"/>
      </w:pPr>
      <w:r w:rsidRPr="00883004">
        <w:t>– повідомлення для пілотів;</w:t>
      </w:r>
    </w:p>
    <w:p w14:paraId="5CCD2243" w14:textId="7244359E" w:rsidR="005F11DA" w:rsidRPr="00883004" w:rsidRDefault="00E01B9C" w:rsidP="00E01B9C">
      <w:pPr>
        <w:pStyle w:val="a3"/>
        <w:kinsoku w:val="0"/>
        <w:overflowPunct w:val="0"/>
        <w:spacing w:line="280" w:lineRule="exact"/>
        <w:ind w:left="102" w:firstLine="323"/>
        <w:jc w:val="both"/>
      </w:pPr>
      <w:r w:rsidRPr="00883004">
        <w:t>– масивів цифрових даних.</w:t>
      </w:r>
    </w:p>
    <w:p w14:paraId="1646BADA" w14:textId="24A0592E" w:rsidR="005F11DA" w:rsidRPr="00883004" w:rsidRDefault="005F11DA" w:rsidP="003D2EFD">
      <w:pPr>
        <w:pStyle w:val="a3"/>
        <w:kinsoku w:val="0"/>
        <w:overflowPunct w:val="0"/>
        <w:spacing w:line="280" w:lineRule="exact"/>
        <w:ind w:left="102" w:firstLine="323"/>
        <w:jc w:val="both"/>
      </w:pPr>
      <w:r w:rsidRPr="00883004">
        <w:t>Інструкція – офіційне джерело даних та інформації щодо виконання польотів</w:t>
      </w:r>
      <w:r w:rsidR="003D2EFD" w:rsidRPr="00883004">
        <w:t xml:space="preserve"> повітряних </w:t>
      </w:r>
      <w:r w:rsidRPr="00883004">
        <w:t>суден на аеродромах, вертодромах та постійних злітно-посадкових майданчиках, пунктах запуску куль-пілотів, використання повітряного простору полігонів, кар’єрів, пунктів запуску метеорологічних радіозондів та пунктів проведення стрільб.</w:t>
      </w:r>
    </w:p>
    <w:p w14:paraId="327AFEC2" w14:textId="77777777" w:rsidR="005F11DA" w:rsidRPr="00883004" w:rsidRDefault="005F11DA" w:rsidP="005F11DA">
      <w:pPr>
        <w:pStyle w:val="a3"/>
        <w:kinsoku w:val="0"/>
        <w:overflowPunct w:val="0"/>
        <w:spacing w:after="240" w:line="280" w:lineRule="exact"/>
        <w:ind w:left="102" w:firstLine="323"/>
        <w:jc w:val="both"/>
      </w:pPr>
      <w:r w:rsidRPr="00883004">
        <w:t>Інформація – набори елементів аеронавігаційних та інших даних за результатами їхньої добірки, аналізу й форматування, які Постачальник повинен надавати Отримувачу відповідно до умов цієї Угоди.</w:t>
      </w:r>
    </w:p>
    <w:p w14:paraId="338C2FD8" w14:textId="77777777" w:rsidR="005F11DA" w:rsidRPr="00883004" w:rsidRDefault="005F11DA" w:rsidP="005F11DA">
      <w:pPr>
        <w:pStyle w:val="a3"/>
        <w:kinsoku w:val="0"/>
        <w:overflowPunct w:val="0"/>
        <w:spacing w:after="240" w:line="280" w:lineRule="exact"/>
        <w:ind w:left="102" w:firstLine="323"/>
        <w:jc w:val="both"/>
        <w:rPr>
          <w:b/>
        </w:rPr>
      </w:pPr>
      <w:r w:rsidRPr="00883004">
        <w:rPr>
          <w:b/>
        </w:rPr>
        <w:t>1.2. Скорочення в цій Угоді застосовуються у такому значенні:</w:t>
      </w:r>
    </w:p>
    <w:p w14:paraId="2414435E" w14:textId="77777777" w:rsidR="005F11DA" w:rsidRPr="00883004" w:rsidRDefault="005F11DA" w:rsidP="005F11DA">
      <w:pPr>
        <w:pStyle w:val="a3"/>
        <w:kinsoku w:val="0"/>
        <w:overflowPunct w:val="0"/>
        <w:ind w:right="2" w:firstLine="325"/>
        <w:jc w:val="both"/>
      </w:pPr>
      <w:r w:rsidRPr="00883004">
        <w:t>САІ – служба аеронавігаційної інформації Украероруху.</w:t>
      </w:r>
    </w:p>
    <w:p w14:paraId="0C8D08CC" w14:textId="05F1FD74" w:rsidR="006F2B88" w:rsidRPr="00883004" w:rsidRDefault="006F2B88" w:rsidP="005F11DA">
      <w:pPr>
        <w:pStyle w:val="a3"/>
        <w:kinsoku w:val="0"/>
        <w:overflowPunct w:val="0"/>
        <w:ind w:right="2" w:firstLine="325"/>
        <w:jc w:val="both"/>
      </w:pPr>
      <w:r w:rsidRPr="00883004">
        <w:t>AD – аеродром.</w:t>
      </w:r>
    </w:p>
    <w:p w14:paraId="38693515" w14:textId="59EDA2D7" w:rsidR="005F11DA" w:rsidRPr="00883004" w:rsidRDefault="005F11DA" w:rsidP="005F11DA">
      <w:pPr>
        <w:pStyle w:val="a3"/>
        <w:kinsoku w:val="0"/>
        <w:overflowPunct w:val="0"/>
        <w:ind w:right="2" w:firstLine="325"/>
        <w:jc w:val="both"/>
      </w:pPr>
      <w:r w:rsidRPr="00883004">
        <w:t>АІР – збірник аеронавігаційної інформації.</w:t>
      </w:r>
    </w:p>
    <w:p w14:paraId="3726287E" w14:textId="77777777" w:rsidR="005F11DA" w:rsidRPr="00883004" w:rsidRDefault="005F11DA" w:rsidP="005F11DA">
      <w:pPr>
        <w:pStyle w:val="a3"/>
        <w:kinsoku w:val="0"/>
        <w:overflowPunct w:val="0"/>
        <w:ind w:right="2" w:firstLine="325"/>
        <w:jc w:val="both"/>
      </w:pPr>
      <w:r w:rsidRPr="00883004">
        <w:t>AIRAC – регламентація та контролювання аеронавігаційної інформації, які означають систему, призначену для завчасного повідомлення про обставини, що викликають необхідність внесення значних змін в експлуатаційну практику.</w:t>
      </w:r>
    </w:p>
    <w:p w14:paraId="4DEC36A6" w14:textId="77777777" w:rsidR="005F11DA" w:rsidRPr="00883004" w:rsidRDefault="005F11DA" w:rsidP="005F11DA">
      <w:pPr>
        <w:pStyle w:val="a3"/>
        <w:kinsoku w:val="0"/>
        <w:overflowPunct w:val="0"/>
        <w:ind w:right="2" w:firstLine="325"/>
        <w:jc w:val="both"/>
      </w:pPr>
      <w:r w:rsidRPr="00883004">
        <w:t xml:space="preserve">CRC </w:t>
      </w:r>
      <w:bookmarkStart w:id="9" w:name="_Hlk202516549"/>
      <w:r w:rsidRPr="00883004">
        <w:t>–</w:t>
      </w:r>
      <w:bookmarkEnd w:id="9"/>
      <w:r w:rsidRPr="00883004">
        <w:t xml:space="preserve"> 32-бітовий циклічний надлишковий код.</w:t>
      </w:r>
    </w:p>
    <w:p w14:paraId="7C38E0CF" w14:textId="4B544997" w:rsidR="006F2B88" w:rsidRPr="00883004" w:rsidRDefault="006F2B88" w:rsidP="005F11DA">
      <w:pPr>
        <w:pStyle w:val="a3"/>
        <w:kinsoku w:val="0"/>
        <w:overflowPunct w:val="0"/>
        <w:ind w:right="2" w:firstLine="325"/>
        <w:jc w:val="both"/>
      </w:pPr>
      <w:r w:rsidRPr="00883004">
        <w:t>EAD – Європейська аеронавігаційна база даних САІ.</w:t>
      </w:r>
    </w:p>
    <w:p w14:paraId="79F96614" w14:textId="02045B8D" w:rsidR="005F11DA" w:rsidRPr="00883004" w:rsidRDefault="005F11DA" w:rsidP="005F11DA">
      <w:pPr>
        <w:pStyle w:val="a3"/>
        <w:kinsoku w:val="0"/>
        <w:overflowPunct w:val="0"/>
        <w:ind w:right="2" w:firstLine="325"/>
        <w:jc w:val="both"/>
      </w:pPr>
      <w:r w:rsidRPr="00883004">
        <w:t>ІСАО – Міжнародна організація цивільної авіації.</w:t>
      </w:r>
    </w:p>
    <w:p w14:paraId="6FCDFD0E" w14:textId="7B6A3187" w:rsidR="005F11DA" w:rsidRPr="00883004" w:rsidRDefault="005F11DA" w:rsidP="005F11DA">
      <w:pPr>
        <w:pStyle w:val="a3"/>
        <w:kinsoku w:val="0"/>
        <w:overflowPunct w:val="0"/>
        <w:ind w:right="2" w:firstLine="325"/>
        <w:jc w:val="both"/>
      </w:pPr>
      <w:r w:rsidRPr="00883004">
        <w:t>NOTAM – повідомлення, що розсилається засобами електрозв'язку і містить інформацію про введення в дію, стан або зміну будь-якого аеронавігаційного устаткування, обслуговування і правил</w:t>
      </w:r>
      <w:r w:rsidR="0062310C" w:rsidRPr="00883004">
        <w:t>а</w:t>
      </w:r>
      <w:r w:rsidRPr="00883004">
        <w:t xml:space="preserve"> або інформацію про небезпеку, своєчасне попередження про яку має важливе значення для персоналу, пов'язаного з виконанням польотів.</w:t>
      </w:r>
    </w:p>
    <w:p w14:paraId="4C720296" w14:textId="77777777" w:rsidR="005F11DA" w:rsidRPr="00883004" w:rsidRDefault="005F11DA" w:rsidP="005F11DA">
      <w:pPr>
        <w:pStyle w:val="a3"/>
        <w:kinsoku w:val="0"/>
        <w:overflowPunct w:val="0"/>
        <w:spacing w:after="240"/>
        <w:ind w:right="2" w:firstLine="325"/>
        <w:jc w:val="both"/>
      </w:pPr>
      <w:r w:rsidRPr="00883004">
        <w:lastRenderedPageBreak/>
        <w:t>UTC – всесвітній координований час.</w:t>
      </w:r>
    </w:p>
    <w:p w14:paraId="4CDA221D" w14:textId="77777777" w:rsidR="005F11DA" w:rsidRPr="00883004" w:rsidRDefault="005F11DA" w:rsidP="005F11DA">
      <w:pPr>
        <w:pStyle w:val="a3"/>
        <w:kinsoku w:val="0"/>
        <w:overflowPunct w:val="0"/>
        <w:spacing w:after="240" w:line="280" w:lineRule="exact"/>
        <w:ind w:left="102" w:firstLine="323"/>
        <w:jc w:val="both"/>
        <w:rPr>
          <w:b/>
        </w:rPr>
      </w:pPr>
      <w:r w:rsidRPr="00883004">
        <w:rPr>
          <w:b/>
        </w:rPr>
        <w:t>1.3. Нормативна база</w:t>
      </w:r>
    </w:p>
    <w:p w14:paraId="675B8268" w14:textId="77777777" w:rsidR="005F11DA" w:rsidRPr="00883004" w:rsidRDefault="005F11DA" w:rsidP="009705D7">
      <w:pPr>
        <w:pStyle w:val="a3"/>
        <w:kinsoku w:val="0"/>
        <w:overflowPunct w:val="0"/>
        <w:spacing w:line="280" w:lineRule="exact"/>
        <w:ind w:left="102" w:firstLine="323"/>
        <w:jc w:val="both"/>
      </w:pPr>
      <w:r w:rsidRPr="00883004">
        <w:t>Документи, у яких надані нормативні вимоги щодо створення, зберігання, обробки, передачі і розповсюдження Даних і які не виключають один одного:</w:t>
      </w:r>
    </w:p>
    <w:p w14:paraId="3CA6C1BF" w14:textId="154CD03A" w:rsidR="005F11DA" w:rsidRPr="00883004" w:rsidRDefault="009705D7" w:rsidP="009705D7">
      <w:pPr>
        <w:pStyle w:val="a3"/>
        <w:kinsoku w:val="0"/>
        <w:overflowPunct w:val="0"/>
        <w:spacing w:line="280" w:lineRule="exact"/>
        <w:ind w:firstLine="325"/>
        <w:jc w:val="both"/>
      </w:pPr>
      <w:r w:rsidRPr="00883004">
        <w:t xml:space="preserve">– </w:t>
      </w:r>
      <w:r w:rsidR="005F11DA" w:rsidRPr="00883004">
        <w:t>Додаток 4 «Аеронавігаційні карти» до Конвенції про міжнародну цивільну авіацію;</w:t>
      </w:r>
    </w:p>
    <w:p w14:paraId="6463A0CA" w14:textId="548BADB1"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Додаток 5 «Одиниці вимір</w:t>
      </w:r>
      <w:r w:rsidR="00FF3E94" w:rsidRPr="00883004">
        <w:t>ювання, що використовуються</w:t>
      </w:r>
      <w:r w:rsidR="005F11DA" w:rsidRPr="00883004">
        <w:t xml:space="preserve"> в повітряних </w:t>
      </w:r>
      <w:r w:rsidR="00FF3E94" w:rsidRPr="00883004">
        <w:t>та</w:t>
      </w:r>
      <w:r w:rsidR="005F11DA" w:rsidRPr="00883004">
        <w:t xml:space="preserve"> наземних</w:t>
      </w:r>
      <w:r w:rsidR="007D3B1B" w:rsidRPr="00883004">
        <w:t xml:space="preserve"> </w:t>
      </w:r>
      <w:r w:rsidR="005F11DA" w:rsidRPr="00883004">
        <w:t>операціях» до Конвенції про міжнародну цивільну авіацію;</w:t>
      </w:r>
    </w:p>
    <w:p w14:paraId="5D1C4E81" w14:textId="49C8575C"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Додаток 11 «Обслуговування повітряного руху» до Конвенції про міжнародну цивільну авіацію;</w:t>
      </w:r>
    </w:p>
    <w:p w14:paraId="21FCA500" w14:textId="0A4663E6"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Додаток 14 «Аеродроми</w:t>
      </w:r>
      <w:r w:rsidR="0050405A" w:rsidRPr="00883004">
        <w:t>»</w:t>
      </w:r>
      <w:r w:rsidR="005F11DA" w:rsidRPr="00883004">
        <w:t xml:space="preserve"> (</w:t>
      </w:r>
      <w:r w:rsidR="0037015E" w:rsidRPr="00883004">
        <w:t>Том I, Том II</w:t>
      </w:r>
      <w:r w:rsidR="005F11DA" w:rsidRPr="00883004">
        <w:t>) до Конвенції про міжнародну цивільну авіацію;</w:t>
      </w:r>
    </w:p>
    <w:p w14:paraId="7452A752" w14:textId="0F805FCD"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Додаток 15 «Служб</w:t>
      </w:r>
      <w:r w:rsidR="00F319FD" w:rsidRPr="00883004">
        <w:t>а</w:t>
      </w:r>
      <w:r w:rsidR="005F11DA" w:rsidRPr="00883004">
        <w:t xml:space="preserve"> аеронавігаційної інформації» до Конвенції про міжнародну</w:t>
      </w:r>
      <w:r w:rsidR="00703E95">
        <w:t xml:space="preserve"> </w:t>
      </w:r>
      <w:r w:rsidR="005F11DA" w:rsidRPr="00883004">
        <w:t>цивільну авіацію;</w:t>
      </w:r>
    </w:p>
    <w:p w14:paraId="21E9E914" w14:textId="021E660F"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 xml:space="preserve">Doc 10066 ICAO </w:t>
      </w:r>
      <w:r w:rsidR="005B7CA6" w:rsidRPr="00883004">
        <w:t>«Правила аеронавігаційного обслуговування. Управління аеронавігаційною інформацією»;</w:t>
      </w:r>
    </w:p>
    <w:p w14:paraId="259F7A83" w14:textId="38DAFB03"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Doc 8126 ICAO «Керівництво по службах аеронавігаційної інформації»;</w:t>
      </w:r>
    </w:p>
    <w:p w14:paraId="722BA9AF" w14:textId="3D6871BE"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Doc 9674 ICAO «Керівництво із всесвітньої геодезичної системи» – 1984 (WGS</w:t>
      </w:r>
      <w:r w:rsidRPr="00883004">
        <w:t xml:space="preserve"> -</w:t>
      </w:r>
      <w:r w:rsidR="005F11DA" w:rsidRPr="00883004">
        <w:t>84);</w:t>
      </w:r>
    </w:p>
    <w:p w14:paraId="1019A453" w14:textId="49255A77"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Doc 8168 ICAO «</w:t>
      </w:r>
      <w:r w:rsidR="00C822B1" w:rsidRPr="00883004">
        <w:t xml:space="preserve">Правила аеронавігаційного обслуговування. </w:t>
      </w:r>
      <w:r w:rsidR="005F11DA" w:rsidRPr="00883004">
        <w:t>Виконання польотів повітряних суден»;</w:t>
      </w:r>
    </w:p>
    <w:p w14:paraId="42C1C078" w14:textId="176F590B" w:rsidR="005F11DA" w:rsidRPr="00883004" w:rsidRDefault="009705D7" w:rsidP="009705D7">
      <w:pPr>
        <w:pStyle w:val="a3"/>
        <w:kinsoku w:val="0"/>
        <w:overflowPunct w:val="0"/>
        <w:spacing w:line="280" w:lineRule="exact"/>
        <w:ind w:left="102" w:firstLine="324"/>
        <w:jc w:val="both"/>
      </w:pPr>
      <w:r w:rsidRPr="00883004">
        <w:t xml:space="preserve">– </w:t>
      </w:r>
      <w:r w:rsidR="005F11DA" w:rsidRPr="00883004">
        <w:t>Doc 8697 ICAO «Керівництво по аеронавігаційних картах»;</w:t>
      </w:r>
    </w:p>
    <w:p w14:paraId="1E019DE7" w14:textId="31F206A0" w:rsidR="005F11DA" w:rsidRPr="00883004" w:rsidRDefault="009705D7" w:rsidP="009705D7">
      <w:pPr>
        <w:pStyle w:val="a3"/>
        <w:kinsoku w:val="0"/>
        <w:overflowPunct w:val="0"/>
        <w:spacing w:line="280" w:lineRule="exact"/>
        <w:ind w:left="102" w:firstLine="324"/>
        <w:jc w:val="both"/>
      </w:pPr>
      <w:bookmarkStart w:id="10" w:name="_Hlk203715730"/>
      <w:bookmarkStart w:id="11" w:name="_Hlk203715323"/>
      <w:r w:rsidRPr="00883004">
        <w:t>–</w:t>
      </w:r>
      <w:bookmarkEnd w:id="10"/>
      <w:r w:rsidRPr="00883004">
        <w:t xml:space="preserve"> </w:t>
      </w:r>
      <w:r w:rsidR="005F11DA" w:rsidRPr="00883004">
        <w:t>Авіаційні правила України «Обслуговування аеронавігаційною інформацією»;</w:t>
      </w:r>
    </w:p>
    <w:bookmarkEnd w:id="11"/>
    <w:p w14:paraId="77470BB1" w14:textId="00F655C8" w:rsidR="004A5C93" w:rsidRDefault="009705D7" w:rsidP="009705D7">
      <w:pPr>
        <w:pStyle w:val="a3"/>
        <w:kinsoku w:val="0"/>
        <w:overflowPunct w:val="0"/>
        <w:spacing w:line="280" w:lineRule="exact"/>
        <w:ind w:left="102" w:firstLine="324"/>
        <w:jc w:val="both"/>
      </w:pPr>
      <w:r w:rsidRPr="00883004">
        <w:t xml:space="preserve">– </w:t>
      </w:r>
      <w:r w:rsidR="004A5C93" w:rsidRPr="00883004">
        <w:t>Авіаційні правила України «Правила та порядок аеронавігаційного обслуговування. Управління аеронавігаційною інформацією»</w:t>
      </w:r>
      <w:r w:rsidR="0062310C" w:rsidRPr="00883004">
        <w:t>;</w:t>
      </w:r>
    </w:p>
    <w:p w14:paraId="7D37AB11" w14:textId="57581816" w:rsidR="00DC5160" w:rsidRDefault="00DC5160" w:rsidP="009705D7">
      <w:pPr>
        <w:pStyle w:val="a3"/>
        <w:kinsoku w:val="0"/>
        <w:overflowPunct w:val="0"/>
        <w:spacing w:line="280" w:lineRule="exact"/>
        <w:ind w:left="102" w:firstLine="324"/>
        <w:jc w:val="both"/>
      </w:pPr>
      <w:r w:rsidRPr="00DC5160">
        <w:t>– Авіаційні правила України «</w:t>
      </w:r>
      <w:r>
        <w:t>Правила</w:t>
      </w:r>
      <w:r w:rsidRPr="00DC5160">
        <w:t xml:space="preserve"> аеронавігаційн</w:t>
      </w:r>
      <w:r>
        <w:t>ого</w:t>
      </w:r>
      <w:r w:rsidRPr="00DC5160">
        <w:t xml:space="preserve"> </w:t>
      </w:r>
      <w:r>
        <w:t>обслуговування. Аеронавігаційні карти</w:t>
      </w:r>
      <w:r w:rsidRPr="00DC5160">
        <w:t>»;</w:t>
      </w:r>
    </w:p>
    <w:p w14:paraId="4C2C7CD6" w14:textId="7322F49B" w:rsidR="009E797E" w:rsidRPr="00883004" w:rsidRDefault="009705D7" w:rsidP="009705D7">
      <w:pPr>
        <w:pStyle w:val="a5"/>
        <w:kinsoku w:val="0"/>
        <w:overflowPunct w:val="0"/>
        <w:spacing w:line="280" w:lineRule="exact"/>
        <w:ind w:left="102" w:firstLine="324"/>
        <w:jc w:val="both"/>
        <w:rPr>
          <w:b/>
        </w:rPr>
      </w:pPr>
      <w:r w:rsidRPr="00883004">
        <w:rPr>
          <w:color w:val="000000" w:themeColor="text1"/>
        </w:rPr>
        <w:t xml:space="preserve">– </w:t>
      </w:r>
      <w:r w:rsidR="005F11DA" w:rsidRPr="00883004">
        <w:rPr>
          <w:color w:val="000000" w:themeColor="text1"/>
        </w:rPr>
        <w:t>Методичні рекомендації щодо розроблення Інструкцій з виконання польотів (використання повітряного простору) в районі аеродромів, злітно-посадкових майданчиків</w:t>
      </w:r>
      <w:r w:rsidR="009E797E" w:rsidRPr="00883004">
        <w:rPr>
          <w:color w:val="000000" w:themeColor="text1"/>
        </w:rPr>
        <w:t>.</w:t>
      </w:r>
    </w:p>
    <w:p w14:paraId="07731BDB" w14:textId="77777777" w:rsidR="007D3B1B" w:rsidRPr="00883004" w:rsidRDefault="007D3B1B" w:rsidP="007D3B1B">
      <w:pPr>
        <w:kinsoku w:val="0"/>
        <w:overflowPunct w:val="0"/>
        <w:spacing w:line="280" w:lineRule="exact"/>
        <w:ind w:left="425"/>
        <w:jc w:val="both"/>
        <w:rPr>
          <w:b/>
        </w:rPr>
      </w:pPr>
    </w:p>
    <w:p w14:paraId="7C2045AD" w14:textId="1BCC4B57" w:rsidR="00DC6B23" w:rsidRPr="00883004" w:rsidRDefault="00DC6B23" w:rsidP="009B51B2">
      <w:pPr>
        <w:kinsoku w:val="0"/>
        <w:overflowPunct w:val="0"/>
        <w:spacing w:after="240" w:line="280" w:lineRule="exact"/>
        <w:ind w:left="-28" w:firstLine="425"/>
        <w:jc w:val="both"/>
        <w:rPr>
          <w:b/>
        </w:rPr>
      </w:pPr>
      <w:r w:rsidRPr="00883004">
        <w:rPr>
          <w:b/>
        </w:rPr>
        <w:t>2. Предмет Угоди</w:t>
      </w:r>
    </w:p>
    <w:p w14:paraId="7D1E0803" w14:textId="2526566E" w:rsidR="00DC6B23" w:rsidRPr="00883004" w:rsidRDefault="00DC6B23" w:rsidP="00D86CE0">
      <w:pPr>
        <w:pStyle w:val="a3"/>
        <w:kinsoku w:val="0"/>
        <w:overflowPunct w:val="0"/>
        <w:spacing w:after="240" w:line="280" w:lineRule="exact"/>
        <w:ind w:left="102" w:firstLine="284"/>
        <w:jc w:val="both"/>
      </w:pPr>
      <w:r w:rsidRPr="00883004">
        <w:t>2.1. Постачальник бере на себе зобов’язання надавати Отримувачу аеронавігаційні дані та</w:t>
      </w:r>
      <w:r w:rsidR="0045281B">
        <w:t xml:space="preserve"> </w:t>
      </w:r>
      <w:r w:rsidRPr="00883004">
        <w:t>аеронавігаційну інформацію (далі – Дані), а Отримувач одержує</w:t>
      </w:r>
      <w:r w:rsidR="00001CB3" w:rsidRPr="00883004">
        <w:t xml:space="preserve"> ці</w:t>
      </w:r>
      <w:r w:rsidRPr="00883004">
        <w:t xml:space="preserve"> Дані для подальшого використання відповідно до нормативних документів (</w:t>
      </w:r>
      <w:r w:rsidR="004A2DB1" w:rsidRPr="00883004">
        <w:t>пункт 1.3</w:t>
      </w:r>
      <w:r w:rsidRPr="00883004">
        <w:t xml:space="preserve"> цієї Угоди).</w:t>
      </w:r>
    </w:p>
    <w:p w14:paraId="04265933" w14:textId="77777777" w:rsidR="007E5839" w:rsidRPr="00883004" w:rsidRDefault="007E5839" w:rsidP="00D86CE0">
      <w:pPr>
        <w:pStyle w:val="a3"/>
        <w:kinsoku w:val="0"/>
        <w:overflowPunct w:val="0"/>
        <w:spacing w:after="240" w:line="280" w:lineRule="exact"/>
        <w:ind w:left="-28" w:firstLine="425"/>
        <w:jc w:val="both"/>
        <w:rPr>
          <w:b/>
        </w:rPr>
      </w:pPr>
      <w:r w:rsidRPr="00883004">
        <w:rPr>
          <w:b/>
        </w:rPr>
        <w:t>3. Вимоги до Даних</w:t>
      </w:r>
    </w:p>
    <w:p w14:paraId="4E38A19D" w14:textId="77777777" w:rsidR="00DC6B23" w:rsidRPr="00883004" w:rsidRDefault="007E5839" w:rsidP="00D86CE0">
      <w:pPr>
        <w:pStyle w:val="a3"/>
        <w:kinsoku w:val="0"/>
        <w:overflowPunct w:val="0"/>
        <w:spacing w:after="240" w:line="280" w:lineRule="exact"/>
        <w:ind w:left="-28" w:firstLine="425"/>
        <w:jc w:val="both"/>
        <w:rPr>
          <w:b/>
        </w:rPr>
      </w:pPr>
      <w:r w:rsidRPr="00883004">
        <w:rPr>
          <w:b/>
        </w:rPr>
        <w:t>3.1. Надання Даних</w:t>
      </w:r>
    </w:p>
    <w:p w14:paraId="1357F34D" w14:textId="1199DD93" w:rsidR="007E5839" w:rsidRPr="00883004" w:rsidRDefault="007E5839" w:rsidP="009B51B2">
      <w:pPr>
        <w:pStyle w:val="a3"/>
        <w:kinsoku w:val="0"/>
        <w:overflowPunct w:val="0"/>
        <w:spacing w:line="280" w:lineRule="exact"/>
        <w:ind w:left="142" w:firstLine="255"/>
        <w:jc w:val="both"/>
      </w:pPr>
      <w:r w:rsidRPr="00883004">
        <w:t>3.1.</w:t>
      </w:r>
      <w:r w:rsidR="001B2F90" w:rsidRPr="00883004">
        <w:t>1</w:t>
      </w:r>
      <w:r w:rsidRPr="00883004">
        <w:t xml:space="preserve">. Інформація з описом Даних, що потребують змін або доповнення, має містити інформацію про сторінку в </w:t>
      </w:r>
      <w:r w:rsidR="0053324A" w:rsidRPr="00883004">
        <w:t>І</w:t>
      </w:r>
      <w:r w:rsidRPr="00883004">
        <w:t>нструкції, де такі Дані були вказані.</w:t>
      </w:r>
    </w:p>
    <w:p w14:paraId="301D8B0B" w14:textId="31250B38" w:rsidR="003602A5" w:rsidRPr="00883004" w:rsidRDefault="003602A5" w:rsidP="009B51B2">
      <w:pPr>
        <w:pStyle w:val="a3"/>
        <w:kinsoku w:val="0"/>
        <w:overflowPunct w:val="0"/>
        <w:spacing w:line="280" w:lineRule="exact"/>
        <w:ind w:left="-28" w:firstLine="425"/>
        <w:jc w:val="both"/>
      </w:pPr>
      <w:r w:rsidRPr="00883004">
        <w:t>3.1.</w:t>
      </w:r>
      <w:r w:rsidR="001B2F90" w:rsidRPr="00883004">
        <w:t>2</w:t>
      </w:r>
      <w:r w:rsidRPr="00883004">
        <w:t xml:space="preserve">. При обміні даними/інформацією використовується </w:t>
      </w:r>
      <w:bookmarkStart w:id="12" w:name="_Hlk202873968"/>
      <w:r w:rsidRPr="00883004">
        <w:t>скоординований час</w:t>
      </w:r>
      <w:bookmarkEnd w:id="12"/>
      <w:r w:rsidRPr="00883004">
        <w:t xml:space="preserve"> UTC.</w:t>
      </w:r>
    </w:p>
    <w:p w14:paraId="66C4B102" w14:textId="77777777" w:rsidR="00D31C2E" w:rsidRPr="00883004" w:rsidRDefault="003602A5" w:rsidP="009B51B2">
      <w:pPr>
        <w:pStyle w:val="a3"/>
        <w:kinsoku w:val="0"/>
        <w:overflowPunct w:val="0"/>
        <w:spacing w:line="280" w:lineRule="exact"/>
        <w:ind w:left="-28" w:firstLine="425"/>
        <w:jc w:val="both"/>
      </w:pPr>
      <w:r w:rsidRPr="00883004">
        <w:t>3.1.</w:t>
      </w:r>
      <w:r w:rsidR="001B2F90" w:rsidRPr="00883004">
        <w:t>3</w:t>
      </w:r>
      <w:r w:rsidR="00D31C2E" w:rsidRPr="00883004">
        <w:t>.</w:t>
      </w:r>
      <w:r w:rsidRPr="00883004">
        <w:t xml:space="preserve"> </w:t>
      </w:r>
      <w:r w:rsidR="00D31C2E" w:rsidRPr="00883004">
        <w:t>Дані, що підлягають публікації в AIP України, надаються:</w:t>
      </w:r>
    </w:p>
    <w:p w14:paraId="22C793C9" w14:textId="48F5B1A5" w:rsidR="00D31C2E" w:rsidRPr="00883004" w:rsidRDefault="00D31C2E" w:rsidP="009B51B2">
      <w:pPr>
        <w:pStyle w:val="a3"/>
        <w:kinsoku w:val="0"/>
        <w:overflowPunct w:val="0"/>
        <w:spacing w:line="280" w:lineRule="exact"/>
        <w:ind w:left="142" w:firstLine="284"/>
        <w:jc w:val="both"/>
      </w:pPr>
      <w:r w:rsidRPr="00883004">
        <w:t xml:space="preserve">– у вигляді таблиць — для розділів AD 2.2–AD 2.19 та AD 2.24 відповідно до вимог </w:t>
      </w:r>
      <w:proofErr w:type="spellStart"/>
      <w:r w:rsidRPr="00883004">
        <w:t>Doc</w:t>
      </w:r>
      <w:proofErr w:type="spellEnd"/>
      <w:r w:rsidR="009B51B2">
        <w:t xml:space="preserve"> </w:t>
      </w:r>
      <w:r w:rsidRPr="00883004">
        <w:t>10066 ICAO;</w:t>
      </w:r>
    </w:p>
    <w:p w14:paraId="60CBD88B" w14:textId="5D7D5BBC" w:rsidR="003602A5" w:rsidRPr="00883004" w:rsidRDefault="00D31C2E" w:rsidP="00D86CE0">
      <w:pPr>
        <w:pStyle w:val="a3"/>
        <w:kinsoku w:val="0"/>
        <w:overflowPunct w:val="0"/>
        <w:spacing w:line="280" w:lineRule="exact"/>
        <w:ind w:left="142" w:firstLine="283"/>
        <w:jc w:val="both"/>
      </w:pPr>
      <w:r w:rsidRPr="00883004">
        <w:t xml:space="preserve">– у текстовому форматі — для розділів AD 2.20–AD 2.23 згідно з вимогами </w:t>
      </w:r>
      <w:proofErr w:type="spellStart"/>
      <w:r w:rsidRPr="00883004">
        <w:t>Doc</w:t>
      </w:r>
      <w:proofErr w:type="spellEnd"/>
      <w:r w:rsidRPr="00883004">
        <w:t xml:space="preserve"> 10066 ICAO.</w:t>
      </w:r>
    </w:p>
    <w:p w14:paraId="073F3BC5" w14:textId="004B9AF6" w:rsidR="003602A5" w:rsidRPr="00883004" w:rsidRDefault="003602A5" w:rsidP="00D86CE0">
      <w:pPr>
        <w:pStyle w:val="a3"/>
        <w:kinsoku w:val="0"/>
        <w:overflowPunct w:val="0"/>
        <w:spacing w:line="280" w:lineRule="exact"/>
        <w:ind w:left="142" w:firstLine="255"/>
        <w:jc w:val="both"/>
      </w:pPr>
      <w:r w:rsidRPr="00883004">
        <w:t>3.1.</w:t>
      </w:r>
      <w:r w:rsidR="001B2F90" w:rsidRPr="00883004">
        <w:t>4</w:t>
      </w:r>
      <w:r w:rsidRPr="00883004">
        <w:t>.</w:t>
      </w:r>
      <w:r w:rsidR="00663697">
        <w:t xml:space="preserve"> Аеронавігаційні к</w:t>
      </w:r>
      <w:r w:rsidRPr="00883004">
        <w:t xml:space="preserve">арти (схеми), </w:t>
      </w:r>
      <w:r w:rsidR="00663697">
        <w:t>що</w:t>
      </w:r>
      <w:r w:rsidRPr="00883004">
        <w:t xml:space="preserve"> підлягають публікації в AIP України, розробляються відповідно до вимог </w:t>
      </w:r>
      <w:r w:rsidR="00663697" w:rsidRPr="00663697">
        <w:t>Авіаційних правил України «Правила аеронавігаційного</w:t>
      </w:r>
      <w:r w:rsidR="009B51B2">
        <w:t xml:space="preserve"> </w:t>
      </w:r>
      <w:r w:rsidR="00663697" w:rsidRPr="00663697">
        <w:t>обслуговування. Аеронавігаційні карти»</w:t>
      </w:r>
      <w:r w:rsidR="00663697">
        <w:t xml:space="preserve"> та </w:t>
      </w:r>
      <w:proofErr w:type="spellStart"/>
      <w:r w:rsidRPr="00883004">
        <w:t>Doc</w:t>
      </w:r>
      <w:proofErr w:type="spellEnd"/>
      <w:r w:rsidRPr="00883004">
        <w:t xml:space="preserve"> 8697 ІСAO.</w:t>
      </w:r>
    </w:p>
    <w:p w14:paraId="16E3E69E" w14:textId="19CF5637" w:rsidR="00D51E9C" w:rsidRPr="00883004" w:rsidRDefault="00054268" w:rsidP="00663697">
      <w:pPr>
        <w:pStyle w:val="a3"/>
        <w:kinsoku w:val="0"/>
        <w:overflowPunct w:val="0"/>
        <w:spacing w:line="280" w:lineRule="exact"/>
        <w:ind w:left="113" w:firstLine="284"/>
        <w:jc w:val="both"/>
      </w:pPr>
      <w:r w:rsidRPr="00883004">
        <w:t>3.1.</w:t>
      </w:r>
      <w:r w:rsidR="00DF4B98" w:rsidRPr="00883004">
        <w:t>5</w:t>
      </w:r>
      <w:r w:rsidRPr="00883004">
        <w:t xml:space="preserve">. </w:t>
      </w:r>
      <w:r w:rsidR="00D51E9C" w:rsidRPr="00883004">
        <w:t xml:space="preserve">Дизайн процедур польотів та підготовка поправок і доповнень до AIP України є предметом окремої угоди між Постачальником і Отримувачем та організовується </w:t>
      </w:r>
      <w:r w:rsidR="00D51E9C" w:rsidRPr="00883004">
        <w:lastRenderedPageBreak/>
        <w:t>Постачальником із залученням зацікавлених підрозділів та організацій.</w:t>
      </w:r>
    </w:p>
    <w:p w14:paraId="5A56BCC5" w14:textId="77777777" w:rsidR="00D36B07" w:rsidRDefault="00D36B07" w:rsidP="00557BCB">
      <w:pPr>
        <w:pStyle w:val="a3"/>
        <w:kinsoku w:val="0"/>
        <w:overflowPunct w:val="0"/>
        <w:spacing w:line="280" w:lineRule="exact"/>
        <w:ind w:left="-28" w:firstLine="425"/>
        <w:jc w:val="both"/>
        <w:rPr>
          <w:b/>
        </w:rPr>
      </w:pPr>
    </w:p>
    <w:p w14:paraId="1FE49DEE" w14:textId="13B9CF69" w:rsidR="004E186D" w:rsidRPr="00883004" w:rsidRDefault="004E186D" w:rsidP="00557BCB">
      <w:pPr>
        <w:pStyle w:val="a3"/>
        <w:kinsoku w:val="0"/>
        <w:overflowPunct w:val="0"/>
        <w:spacing w:line="280" w:lineRule="exact"/>
        <w:ind w:left="-28" w:firstLine="425"/>
        <w:jc w:val="both"/>
        <w:rPr>
          <w:b/>
        </w:rPr>
      </w:pPr>
      <w:r w:rsidRPr="00883004">
        <w:rPr>
          <w:b/>
        </w:rPr>
        <w:t>3.2. Засоби доставки Даних</w:t>
      </w:r>
    </w:p>
    <w:p w14:paraId="208B7121" w14:textId="422B2DCF" w:rsidR="004E186D" w:rsidRPr="00883004" w:rsidRDefault="004E186D" w:rsidP="00663697">
      <w:pPr>
        <w:pStyle w:val="a3"/>
        <w:kinsoku w:val="0"/>
        <w:overflowPunct w:val="0"/>
        <w:spacing w:line="280" w:lineRule="exact"/>
        <w:ind w:left="113" w:firstLine="284"/>
        <w:jc w:val="both"/>
      </w:pPr>
      <w:r w:rsidRPr="00883004">
        <w:t>Надання Даних Отримувачу здійснюється з урахуванням вимог законодавства про захист інформації та за допомогою таких видів електронного зв’язку:</w:t>
      </w:r>
    </w:p>
    <w:p w14:paraId="60BFD071" w14:textId="78AD4668" w:rsidR="004E186D" w:rsidRPr="00883004" w:rsidRDefault="00D20C39" w:rsidP="00D20C39">
      <w:pPr>
        <w:pStyle w:val="a3"/>
        <w:kinsoku w:val="0"/>
        <w:overflowPunct w:val="0"/>
        <w:spacing w:line="280" w:lineRule="exact"/>
        <w:ind w:left="720" w:hanging="294"/>
        <w:jc w:val="both"/>
      </w:pPr>
      <w:bookmarkStart w:id="13" w:name="_Hlk202941081"/>
      <w:r w:rsidRPr="00883004">
        <w:t>–</w:t>
      </w:r>
      <w:r w:rsidR="009E2C6C" w:rsidRPr="00883004">
        <w:t xml:space="preserve"> </w:t>
      </w:r>
      <w:bookmarkEnd w:id="13"/>
      <w:r w:rsidR="004E186D" w:rsidRPr="00883004">
        <w:t>авіаційний фіксований зв'язок;</w:t>
      </w:r>
    </w:p>
    <w:p w14:paraId="39AC59DD" w14:textId="7D269BF1" w:rsidR="004E186D" w:rsidRPr="00883004" w:rsidRDefault="00D20C39" w:rsidP="00D20C39">
      <w:pPr>
        <w:pStyle w:val="a3"/>
        <w:kinsoku w:val="0"/>
        <w:overflowPunct w:val="0"/>
        <w:spacing w:after="240" w:line="280" w:lineRule="exact"/>
        <w:ind w:left="0" w:firstLine="426"/>
        <w:jc w:val="both"/>
      </w:pPr>
      <w:r w:rsidRPr="00883004">
        <w:t>–</w:t>
      </w:r>
      <w:r w:rsidR="009E2C6C" w:rsidRPr="00883004">
        <w:t xml:space="preserve"> </w:t>
      </w:r>
      <w:r w:rsidR="004E186D" w:rsidRPr="00883004">
        <w:t>канал</w:t>
      </w:r>
      <w:r w:rsidR="008E07BB" w:rsidRPr="00883004">
        <w:t>и</w:t>
      </w:r>
      <w:r w:rsidR="004E186D" w:rsidRPr="00883004">
        <w:t xml:space="preserve"> мережі Інтернет.</w:t>
      </w:r>
    </w:p>
    <w:p w14:paraId="240052D2" w14:textId="77777777" w:rsidR="004E186D" w:rsidRPr="00883004" w:rsidRDefault="004E186D" w:rsidP="00557BCB">
      <w:pPr>
        <w:pStyle w:val="a3"/>
        <w:kinsoku w:val="0"/>
        <w:overflowPunct w:val="0"/>
        <w:spacing w:after="240" w:line="280" w:lineRule="exact"/>
        <w:ind w:left="-28" w:firstLine="425"/>
        <w:jc w:val="both"/>
        <w:rPr>
          <w:b/>
        </w:rPr>
      </w:pPr>
      <w:r w:rsidRPr="00883004">
        <w:rPr>
          <w:b/>
        </w:rPr>
        <w:t>3.3. Формат надання Даних</w:t>
      </w:r>
    </w:p>
    <w:p w14:paraId="3B760C78" w14:textId="2DDFFBCC" w:rsidR="004E186D" w:rsidRPr="00883004" w:rsidRDefault="004E186D" w:rsidP="00663697">
      <w:pPr>
        <w:pStyle w:val="a3"/>
        <w:kinsoku w:val="0"/>
        <w:overflowPunct w:val="0"/>
        <w:spacing w:line="280" w:lineRule="exact"/>
        <w:ind w:left="113" w:firstLine="266"/>
        <w:jc w:val="both"/>
      </w:pPr>
      <w:r w:rsidRPr="00883004">
        <w:t xml:space="preserve">3.3.1. </w:t>
      </w:r>
      <w:r w:rsidR="005B7CA6" w:rsidRPr="00883004">
        <w:t>Дані  мають подаватися у форматах PDF, Microsoft Word або Microsoft Excel двома мовами: англійською та українською.</w:t>
      </w:r>
    </w:p>
    <w:p w14:paraId="3AC92AB1" w14:textId="77777777" w:rsidR="004E186D" w:rsidRPr="00883004" w:rsidRDefault="004E186D" w:rsidP="00A5100B">
      <w:pPr>
        <w:pStyle w:val="a3"/>
        <w:kinsoku w:val="0"/>
        <w:overflowPunct w:val="0"/>
        <w:spacing w:after="240" w:line="280" w:lineRule="exact"/>
        <w:ind w:left="102" w:firstLine="284"/>
        <w:jc w:val="both"/>
      </w:pPr>
      <w:r w:rsidRPr="00883004">
        <w:t>3.3.2. Географічні назви на аеронавігаційних картах зазначаються латиницею відповідно до української транслітерації, встановленої законодавством України.</w:t>
      </w:r>
    </w:p>
    <w:p w14:paraId="52778CA2" w14:textId="77777777" w:rsidR="004E186D" w:rsidRPr="00883004" w:rsidRDefault="004E186D" w:rsidP="00557BCB">
      <w:pPr>
        <w:pStyle w:val="a3"/>
        <w:kinsoku w:val="0"/>
        <w:overflowPunct w:val="0"/>
        <w:spacing w:after="240" w:line="280" w:lineRule="exact"/>
        <w:ind w:left="-28" w:firstLine="425"/>
        <w:jc w:val="both"/>
        <w:rPr>
          <w:b/>
        </w:rPr>
      </w:pPr>
      <w:r w:rsidRPr="00883004">
        <w:rPr>
          <w:b/>
        </w:rPr>
        <w:t>3.4. Вимоги до якості Даних</w:t>
      </w:r>
    </w:p>
    <w:p w14:paraId="4F5B15DE" w14:textId="18E56E43" w:rsidR="004E186D" w:rsidRPr="00883004" w:rsidRDefault="004E186D" w:rsidP="00A5100B">
      <w:pPr>
        <w:pStyle w:val="a3"/>
        <w:kinsoku w:val="0"/>
        <w:overflowPunct w:val="0"/>
        <w:spacing w:line="280" w:lineRule="exact"/>
        <w:ind w:left="102" w:firstLine="284"/>
        <w:jc w:val="both"/>
      </w:pPr>
      <w:r w:rsidRPr="00883004">
        <w:t xml:space="preserve">3.4.1. </w:t>
      </w:r>
      <w:r w:rsidR="005B7CA6" w:rsidRPr="00883004">
        <w:t>Дані повинні збиратися способом, який гарантує, що Дані в достатній мірі відповідають вимогам щодо точності, роздільної здатності та цілісності, відповідно до вимог Авіаційних правил України «Обслуговування аеронавігаційною інформацією».</w:t>
      </w:r>
    </w:p>
    <w:p w14:paraId="7462B884" w14:textId="68DBF945" w:rsidR="004E186D" w:rsidRPr="00883004" w:rsidRDefault="004E186D" w:rsidP="00A5100B">
      <w:pPr>
        <w:pStyle w:val="a3"/>
        <w:kinsoku w:val="0"/>
        <w:overflowPunct w:val="0"/>
        <w:spacing w:after="240" w:line="280" w:lineRule="exact"/>
        <w:ind w:left="102" w:firstLine="284"/>
        <w:jc w:val="both"/>
      </w:pPr>
      <w:r w:rsidRPr="00883004">
        <w:t xml:space="preserve">3.4.2. </w:t>
      </w:r>
      <w:r w:rsidR="004A2DB1" w:rsidRPr="00883004">
        <w:t>Роздільна здатність та цілісність Даних повинна відповідати критеріям Доповнення 1 «Каталог аеронавігаційних даних» Doc 10066 ICAO.</w:t>
      </w:r>
    </w:p>
    <w:p w14:paraId="0A4D9C1D" w14:textId="77777777" w:rsidR="004E186D" w:rsidRPr="00883004" w:rsidRDefault="004E186D" w:rsidP="00557BCB">
      <w:pPr>
        <w:pStyle w:val="a3"/>
        <w:kinsoku w:val="0"/>
        <w:overflowPunct w:val="0"/>
        <w:spacing w:after="240" w:line="280" w:lineRule="exact"/>
        <w:ind w:left="-28" w:firstLine="425"/>
        <w:jc w:val="both"/>
        <w:rPr>
          <w:b/>
        </w:rPr>
      </w:pPr>
      <w:r w:rsidRPr="00883004">
        <w:rPr>
          <w:b/>
        </w:rPr>
        <w:t>3.5. Вимоги до своєчасності</w:t>
      </w:r>
    </w:p>
    <w:p w14:paraId="5E6AB743" w14:textId="13E58F10" w:rsidR="004E186D" w:rsidRPr="00883004" w:rsidRDefault="004E186D" w:rsidP="00A5100B">
      <w:pPr>
        <w:pStyle w:val="a3"/>
        <w:kinsoku w:val="0"/>
        <w:overflowPunct w:val="0"/>
        <w:spacing w:line="280" w:lineRule="exact"/>
        <w:ind w:left="102" w:firstLine="284"/>
        <w:jc w:val="both"/>
      </w:pPr>
      <w:r w:rsidRPr="00883004">
        <w:t xml:space="preserve">3.5.1. </w:t>
      </w:r>
      <w:r w:rsidR="005B7CA6" w:rsidRPr="00883004">
        <w:t>Дані повинні надаватися відповідно до вимог своєчасності, викладених у розділі ІІІ Авіаційних правил України «Обслуговування аеронавігаційною інформацією».</w:t>
      </w:r>
    </w:p>
    <w:p w14:paraId="3F055E0E" w14:textId="3972BFBF" w:rsidR="004E186D" w:rsidRPr="00883004" w:rsidRDefault="004E186D" w:rsidP="00A5100B">
      <w:pPr>
        <w:pStyle w:val="a3"/>
        <w:kinsoku w:val="0"/>
        <w:overflowPunct w:val="0"/>
        <w:spacing w:after="240" w:line="280" w:lineRule="exact"/>
        <w:ind w:left="102" w:firstLine="284"/>
        <w:jc w:val="both"/>
      </w:pPr>
      <w:r w:rsidRPr="00883004">
        <w:t xml:space="preserve">3.5.2. Для своєчасної обробки, внесення та перевірки коректності внесення даних </w:t>
      </w:r>
      <w:r w:rsidR="00D31C2E" w:rsidRPr="00883004">
        <w:t>в</w:t>
      </w:r>
      <w:r w:rsidRPr="00883004">
        <w:t xml:space="preserve"> EAD та національну аеронавігаційну базу даних</w:t>
      </w:r>
      <w:r w:rsidR="00001CB3" w:rsidRPr="00883004">
        <w:t>,</w:t>
      </w:r>
      <w:r w:rsidRPr="00883004">
        <w:t xml:space="preserve"> </w:t>
      </w:r>
      <w:r w:rsidR="00001CB3" w:rsidRPr="00883004">
        <w:t>інформація</w:t>
      </w:r>
      <w:r w:rsidRPr="00883004">
        <w:t xml:space="preserve"> повинн</w:t>
      </w:r>
      <w:r w:rsidR="00001CB3" w:rsidRPr="00883004">
        <w:t>а</w:t>
      </w:r>
      <w:r w:rsidRPr="00883004">
        <w:t xml:space="preserve"> надаватися до САІ </w:t>
      </w:r>
      <w:r w:rsidR="00F1252A" w:rsidRPr="00883004">
        <w:t>не пізніше ніж</w:t>
      </w:r>
      <w:r w:rsidR="00001CB3" w:rsidRPr="00883004">
        <w:t xml:space="preserve"> за</w:t>
      </w:r>
      <w:r w:rsidRPr="00883004">
        <w:t xml:space="preserve"> 84 </w:t>
      </w:r>
      <w:r w:rsidR="00EE3A9D" w:rsidRPr="00883004">
        <w:t xml:space="preserve">календарні </w:t>
      </w:r>
      <w:r w:rsidRPr="00883004">
        <w:t xml:space="preserve">дні до дати введення </w:t>
      </w:r>
      <w:r w:rsidR="00001CB3" w:rsidRPr="00883004">
        <w:t>її</w:t>
      </w:r>
      <w:r w:rsidRPr="00883004">
        <w:t xml:space="preserve"> в дію.</w:t>
      </w:r>
    </w:p>
    <w:p w14:paraId="4BF61B52" w14:textId="0D37FB40" w:rsidR="004E186D" w:rsidRPr="00883004" w:rsidRDefault="004E186D" w:rsidP="00557BCB">
      <w:pPr>
        <w:pStyle w:val="a3"/>
        <w:kinsoku w:val="0"/>
        <w:overflowPunct w:val="0"/>
        <w:spacing w:after="240" w:line="280" w:lineRule="exact"/>
        <w:ind w:left="-28" w:firstLine="425"/>
        <w:jc w:val="both"/>
        <w:rPr>
          <w:b/>
        </w:rPr>
      </w:pPr>
      <w:r w:rsidRPr="00883004">
        <w:rPr>
          <w:b/>
        </w:rPr>
        <w:t>3.6. Вимоги до метаданих</w:t>
      </w:r>
    </w:p>
    <w:p w14:paraId="3B8309A2" w14:textId="77777777" w:rsidR="004E186D" w:rsidRPr="00883004" w:rsidRDefault="004E186D" w:rsidP="00A5100B">
      <w:pPr>
        <w:pStyle w:val="a3"/>
        <w:kinsoku w:val="0"/>
        <w:overflowPunct w:val="0"/>
        <w:spacing w:line="280" w:lineRule="exact"/>
        <w:ind w:left="102" w:firstLine="284"/>
        <w:jc w:val="both"/>
      </w:pPr>
      <w:r w:rsidRPr="00883004">
        <w:t>3.6.1. Збір метаданих здійснюється для процесів обробки аеронавігаційних даних і пунктів обміну даними. Такий збір метаданих використовується протягом всіх етапів проходження даних аеронавігаційної інформації з моменту огляду/складання таких даних до моменту їх розсилки наступному передбачуваному користувачеві.</w:t>
      </w:r>
    </w:p>
    <w:p w14:paraId="2D155475" w14:textId="77777777" w:rsidR="004E186D" w:rsidRPr="00883004" w:rsidRDefault="004E186D" w:rsidP="009E2C6C">
      <w:pPr>
        <w:pStyle w:val="a3"/>
        <w:kinsoku w:val="0"/>
        <w:overflowPunct w:val="0"/>
        <w:spacing w:line="280" w:lineRule="exact"/>
        <w:ind w:left="-28" w:firstLine="425"/>
        <w:jc w:val="both"/>
      </w:pPr>
      <w:r w:rsidRPr="00883004">
        <w:t>3.6.2. Метадані, що підлягають збору, включають:</w:t>
      </w:r>
    </w:p>
    <w:p w14:paraId="2655E6B8" w14:textId="0EC90D74" w:rsidR="004E186D" w:rsidRPr="00883004" w:rsidRDefault="009E2C6C" w:rsidP="009E2C6C">
      <w:pPr>
        <w:pStyle w:val="a3"/>
        <w:kinsoku w:val="0"/>
        <w:overflowPunct w:val="0"/>
        <w:spacing w:line="280" w:lineRule="exact"/>
        <w:ind w:left="102" w:firstLine="324"/>
        <w:jc w:val="both"/>
      </w:pPr>
      <w:r w:rsidRPr="00883004">
        <w:t>– </w:t>
      </w:r>
      <w:r w:rsidR="004E186D" w:rsidRPr="00883004">
        <w:t>назви організацій, що провадять будь-які заходи щодо складання, обробки та</w:t>
      </w:r>
      <w:r w:rsidR="00BB48F4" w:rsidRPr="00883004">
        <w:t xml:space="preserve"> </w:t>
      </w:r>
      <w:r w:rsidR="004E186D" w:rsidRPr="00883004">
        <w:t>передавання даних;</w:t>
      </w:r>
    </w:p>
    <w:p w14:paraId="4880EEFE" w14:textId="0F513D30" w:rsidR="004E186D" w:rsidRPr="00883004" w:rsidRDefault="009E2C6C" w:rsidP="009E2C6C">
      <w:pPr>
        <w:pStyle w:val="a3"/>
        <w:kinsoku w:val="0"/>
        <w:overflowPunct w:val="0"/>
        <w:spacing w:line="280" w:lineRule="exact"/>
        <w:ind w:left="102" w:firstLine="324"/>
        <w:jc w:val="both"/>
      </w:pPr>
      <w:r w:rsidRPr="00883004">
        <w:t xml:space="preserve">– </w:t>
      </w:r>
      <w:r w:rsidR="004E186D" w:rsidRPr="00883004">
        <w:t>опис проведених заходів;</w:t>
      </w:r>
    </w:p>
    <w:p w14:paraId="155D716C" w14:textId="3DA48055" w:rsidR="004E186D" w:rsidRPr="00883004" w:rsidRDefault="009E2C6C" w:rsidP="009E2C6C">
      <w:pPr>
        <w:pStyle w:val="a3"/>
        <w:kinsoku w:val="0"/>
        <w:overflowPunct w:val="0"/>
        <w:spacing w:after="240" w:line="280" w:lineRule="exact"/>
        <w:ind w:left="102" w:firstLine="324"/>
        <w:jc w:val="both"/>
      </w:pPr>
      <w:r w:rsidRPr="00883004">
        <w:t xml:space="preserve">– </w:t>
      </w:r>
      <w:r w:rsidR="004E186D" w:rsidRPr="00883004">
        <w:t>дату і час проведення заходу.</w:t>
      </w:r>
    </w:p>
    <w:p w14:paraId="3CD50C55" w14:textId="77777777" w:rsidR="00BB48F4" w:rsidRPr="00883004" w:rsidRDefault="00BB48F4" w:rsidP="00557BCB">
      <w:pPr>
        <w:pStyle w:val="a3"/>
        <w:kinsoku w:val="0"/>
        <w:overflowPunct w:val="0"/>
        <w:spacing w:after="240" w:line="280" w:lineRule="exact"/>
        <w:ind w:left="-28" w:firstLine="425"/>
        <w:jc w:val="both"/>
        <w:rPr>
          <w:b/>
        </w:rPr>
      </w:pPr>
      <w:r w:rsidRPr="00883004">
        <w:rPr>
          <w:b/>
        </w:rPr>
        <w:t>3.7. Обмеження щодо використання і захист Даних</w:t>
      </w:r>
    </w:p>
    <w:p w14:paraId="5446F963" w14:textId="77A0FB19" w:rsidR="00BB48F4" w:rsidRPr="00883004" w:rsidRDefault="00BB48F4" w:rsidP="009E2C6C">
      <w:pPr>
        <w:pStyle w:val="a3"/>
        <w:kinsoku w:val="0"/>
        <w:overflowPunct w:val="0"/>
        <w:spacing w:line="280" w:lineRule="exact"/>
        <w:ind w:left="57" w:firstLine="323"/>
        <w:jc w:val="both"/>
      </w:pPr>
      <w:r w:rsidRPr="00883004">
        <w:t xml:space="preserve">3.7.1. </w:t>
      </w:r>
      <w:r w:rsidR="00F23718" w:rsidRPr="00883004">
        <w:t>Дані мають використовуватися виключно для потреб САІ.</w:t>
      </w:r>
    </w:p>
    <w:p w14:paraId="41DA2301" w14:textId="59A3B5A3" w:rsidR="00BB48F4" w:rsidRPr="00883004" w:rsidRDefault="00BB48F4" w:rsidP="00A5100B">
      <w:pPr>
        <w:pStyle w:val="a3"/>
        <w:kinsoku w:val="0"/>
        <w:overflowPunct w:val="0"/>
        <w:spacing w:line="280" w:lineRule="exact"/>
        <w:ind w:left="102" w:firstLine="284"/>
        <w:jc w:val="both"/>
      </w:pPr>
      <w:r w:rsidRPr="00883004">
        <w:t xml:space="preserve">3.7.2. Будь-яке інше використання Даних Отримувачем є предметом </w:t>
      </w:r>
      <w:r w:rsidR="00DF4B98" w:rsidRPr="00883004">
        <w:t>додаткової</w:t>
      </w:r>
      <w:r w:rsidRPr="00883004">
        <w:t xml:space="preserve"> угоди з Постачальником даних.</w:t>
      </w:r>
    </w:p>
    <w:p w14:paraId="687DC79C" w14:textId="77777777" w:rsidR="00BB48F4" w:rsidRPr="00883004" w:rsidRDefault="00BB48F4" w:rsidP="00A5100B">
      <w:pPr>
        <w:pStyle w:val="a3"/>
        <w:kinsoku w:val="0"/>
        <w:overflowPunct w:val="0"/>
        <w:spacing w:line="280" w:lineRule="exact"/>
        <w:ind w:left="102" w:firstLine="284"/>
        <w:jc w:val="both"/>
      </w:pPr>
      <w:r w:rsidRPr="00883004">
        <w:t>3.7.3. Аеронавігаційні дані та масиви даних захищаються від несанкціонованого використання та неконтрольованого ознайомлення, модифікації, знищення, копіювання чи поширення. Доступ до Даних надається тільки ідентифікованим та автентифікованим користувачам.</w:t>
      </w:r>
    </w:p>
    <w:p w14:paraId="6DD432A8" w14:textId="1D5E4BDE" w:rsidR="003D3562" w:rsidRPr="00883004" w:rsidRDefault="00BB48F4" w:rsidP="00A5100B">
      <w:pPr>
        <w:pStyle w:val="a3"/>
        <w:kinsoku w:val="0"/>
        <w:overflowPunct w:val="0"/>
        <w:spacing w:after="240" w:line="280" w:lineRule="exact"/>
        <w:ind w:left="102" w:firstLine="284"/>
        <w:jc w:val="both"/>
      </w:pPr>
      <w:r w:rsidRPr="00883004">
        <w:t xml:space="preserve">3.7.4. Масиви аеронавігаційних даних на електронних носіях захищаються шляхом </w:t>
      </w:r>
      <w:r w:rsidRPr="00883004">
        <w:lastRenderedPageBreak/>
        <w:t xml:space="preserve">включення в масиви даних контролю з використанням </w:t>
      </w:r>
      <w:bookmarkStart w:id="14" w:name="_Hlk202875139"/>
      <w:r w:rsidRPr="00883004">
        <w:t>32-бітового циклічного надлишкового коду</w:t>
      </w:r>
      <w:bookmarkEnd w:id="14"/>
      <w:r w:rsidRPr="00883004">
        <w:t xml:space="preserve"> CRC. Це стосується захисту масивів даних всіх рівнів цілісності.</w:t>
      </w:r>
    </w:p>
    <w:p w14:paraId="3AD35EC2" w14:textId="41B23CD3" w:rsidR="00BB48F4" w:rsidRPr="00883004" w:rsidRDefault="00BB48F4" w:rsidP="00883004">
      <w:pPr>
        <w:pStyle w:val="a3"/>
        <w:kinsoku w:val="0"/>
        <w:overflowPunct w:val="0"/>
        <w:spacing w:after="240" w:line="280" w:lineRule="exact"/>
        <w:ind w:left="-28" w:firstLine="425"/>
        <w:jc w:val="both"/>
        <w:rPr>
          <w:b/>
        </w:rPr>
      </w:pPr>
      <w:r w:rsidRPr="00883004">
        <w:rPr>
          <w:b/>
        </w:rPr>
        <w:t>3.8. Взаємодія Сторін</w:t>
      </w:r>
    </w:p>
    <w:p w14:paraId="59E70C05" w14:textId="77777777" w:rsidR="00BB48F4" w:rsidRPr="00883004" w:rsidRDefault="00BB48F4" w:rsidP="00A5100B">
      <w:pPr>
        <w:pStyle w:val="a3"/>
        <w:kinsoku w:val="0"/>
        <w:overflowPunct w:val="0"/>
        <w:spacing w:line="280" w:lineRule="exact"/>
        <w:ind w:left="102" w:firstLine="284"/>
        <w:jc w:val="both"/>
      </w:pPr>
      <w:r w:rsidRPr="00883004">
        <w:t>3.8.1. Постачальник призначає відповідальну особу за надання Даних, а Отримувач</w:t>
      </w:r>
      <w:r w:rsidR="00370BDF" w:rsidRPr="00883004">
        <w:t xml:space="preserve"> </w:t>
      </w:r>
      <w:r w:rsidRPr="00883004">
        <w:t>визначає відповідальну особу за прий</w:t>
      </w:r>
      <w:r w:rsidR="00370BDF" w:rsidRPr="00883004">
        <w:t>мання</w:t>
      </w:r>
      <w:r w:rsidRPr="00883004">
        <w:t xml:space="preserve"> Даних. Ці відповідальні особи виступають як контактні особи з усіх питань, що стосуються надання Даних.</w:t>
      </w:r>
    </w:p>
    <w:p w14:paraId="0FC509F7" w14:textId="77777777" w:rsidR="00BB48F4" w:rsidRPr="00883004" w:rsidRDefault="00BB48F4" w:rsidP="00A5100B">
      <w:pPr>
        <w:pStyle w:val="a3"/>
        <w:kinsoku w:val="0"/>
        <w:overflowPunct w:val="0"/>
        <w:spacing w:line="280" w:lineRule="exact"/>
        <w:ind w:left="102" w:firstLine="284"/>
        <w:jc w:val="both"/>
      </w:pPr>
      <w:r w:rsidRPr="00883004">
        <w:t>3.8.2. Відповідальні особи за надання та прийом Даних мають повноваження приймати рішення, що стосуються використання та доставки Даних для їхніх відповідних організацій.</w:t>
      </w:r>
    </w:p>
    <w:p w14:paraId="151BFCA9" w14:textId="77777777" w:rsidR="00BB48F4" w:rsidRPr="00883004" w:rsidRDefault="00BB48F4" w:rsidP="00A5100B">
      <w:pPr>
        <w:pStyle w:val="a3"/>
        <w:kinsoku w:val="0"/>
        <w:overflowPunct w:val="0"/>
        <w:spacing w:line="280" w:lineRule="exact"/>
        <w:ind w:left="102" w:firstLine="284"/>
        <w:jc w:val="both"/>
      </w:pPr>
      <w:r w:rsidRPr="00883004">
        <w:t>Всі заходи між Сторонами, пов'язані з наданням Даних, повинні бути скоординовані з залученням цих відповідальних осіб.</w:t>
      </w:r>
    </w:p>
    <w:p w14:paraId="6DB88E26" w14:textId="13DFD665" w:rsidR="00BB48F4" w:rsidRPr="00883004" w:rsidRDefault="00BB48F4" w:rsidP="00231624">
      <w:pPr>
        <w:pStyle w:val="a3"/>
        <w:kinsoku w:val="0"/>
        <w:overflowPunct w:val="0"/>
        <w:spacing w:after="240" w:line="280" w:lineRule="exact"/>
        <w:ind w:left="-57" w:firstLine="425"/>
        <w:jc w:val="both"/>
        <w:rPr>
          <w:lang w:val="en-US"/>
        </w:rPr>
      </w:pPr>
      <w:r w:rsidRPr="00883004">
        <w:t>3.8.3. Відповідальні особи Сторін</w:t>
      </w:r>
      <w:r w:rsidR="00054268" w:rsidRPr="00883004">
        <w:rPr>
          <w:lang w:val="en-US"/>
        </w:rPr>
        <w:t>:</w:t>
      </w:r>
    </w:p>
    <w:tbl>
      <w:tblPr>
        <w:tblStyle w:val="a6"/>
        <w:tblW w:w="9639" w:type="dxa"/>
        <w:tblInd w:w="137" w:type="dxa"/>
        <w:tblLook w:val="04A0" w:firstRow="1" w:lastRow="0" w:firstColumn="1" w:lastColumn="0" w:noHBand="0" w:noVBand="1"/>
      </w:tblPr>
      <w:tblGrid>
        <w:gridCol w:w="2530"/>
        <w:gridCol w:w="3424"/>
        <w:gridCol w:w="3685"/>
      </w:tblGrid>
      <w:tr w:rsidR="00BB48F4" w:rsidRPr="00883004" w14:paraId="772D5966" w14:textId="77777777" w:rsidTr="00526E16">
        <w:trPr>
          <w:trHeight w:val="471"/>
        </w:trPr>
        <w:tc>
          <w:tcPr>
            <w:tcW w:w="2530" w:type="dxa"/>
            <w:shd w:val="clear" w:color="auto" w:fill="D9D9D9" w:themeFill="background1" w:themeFillShade="D9"/>
            <w:vAlign w:val="center"/>
          </w:tcPr>
          <w:p w14:paraId="5C322ED4" w14:textId="77777777" w:rsidR="00BB48F4" w:rsidRPr="00883004" w:rsidRDefault="00BB48F4" w:rsidP="00BB48F4">
            <w:pPr>
              <w:pStyle w:val="a3"/>
              <w:kinsoku w:val="0"/>
              <w:overflowPunct w:val="0"/>
              <w:spacing w:line="280" w:lineRule="exact"/>
              <w:ind w:left="0" w:firstLine="0"/>
              <w:jc w:val="center"/>
            </w:pPr>
            <w:r w:rsidRPr="00883004">
              <w:rPr>
                <w:b/>
                <w:bCs/>
              </w:rPr>
              <w:t>Організація</w:t>
            </w:r>
          </w:p>
        </w:tc>
        <w:tc>
          <w:tcPr>
            <w:tcW w:w="3424" w:type="dxa"/>
            <w:shd w:val="clear" w:color="auto" w:fill="D9D9D9" w:themeFill="background1" w:themeFillShade="D9"/>
            <w:vAlign w:val="center"/>
          </w:tcPr>
          <w:p w14:paraId="0C3B71EE" w14:textId="77777777" w:rsidR="00BB48F4" w:rsidRPr="00883004" w:rsidRDefault="00BB48F4" w:rsidP="00BB48F4">
            <w:pPr>
              <w:pStyle w:val="a3"/>
              <w:kinsoku w:val="0"/>
              <w:overflowPunct w:val="0"/>
              <w:spacing w:line="280" w:lineRule="exact"/>
              <w:ind w:left="0" w:firstLine="0"/>
              <w:jc w:val="center"/>
            </w:pPr>
            <w:r w:rsidRPr="00883004">
              <w:rPr>
                <w:b/>
                <w:bCs/>
              </w:rPr>
              <w:t>Основна контактна особа</w:t>
            </w:r>
          </w:p>
        </w:tc>
        <w:tc>
          <w:tcPr>
            <w:tcW w:w="3685" w:type="dxa"/>
            <w:shd w:val="clear" w:color="auto" w:fill="D9D9D9" w:themeFill="background1" w:themeFillShade="D9"/>
            <w:vAlign w:val="center"/>
          </w:tcPr>
          <w:p w14:paraId="5F8E750D" w14:textId="77777777" w:rsidR="00BB48F4" w:rsidRPr="00883004" w:rsidRDefault="00BB48F4" w:rsidP="00BB48F4">
            <w:pPr>
              <w:pStyle w:val="a3"/>
              <w:kinsoku w:val="0"/>
              <w:overflowPunct w:val="0"/>
              <w:spacing w:line="280" w:lineRule="exact"/>
              <w:ind w:left="0" w:firstLine="0"/>
              <w:jc w:val="center"/>
            </w:pPr>
            <w:r w:rsidRPr="00883004">
              <w:rPr>
                <w:b/>
                <w:bCs/>
              </w:rPr>
              <w:t>Додаткова контактна особа</w:t>
            </w:r>
          </w:p>
        </w:tc>
      </w:tr>
      <w:tr w:rsidR="00BB48F4" w:rsidRPr="00883004" w14:paraId="0B62BFEB" w14:textId="77777777" w:rsidTr="00526E16">
        <w:trPr>
          <w:trHeight w:val="2676"/>
        </w:trPr>
        <w:tc>
          <w:tcPr>
            <w:tcW w:w="2530" w:type="dxa"/>
          </w:tcPr>
          <w:p w14:paraId="0150A150" w14:textId="0D493389" w:rsidR="00150907" w:rsidRPr="00883004" w:rsidRDefault="00150907" w:rsidP="00080CBE">
            <w:pPr>
              <w:pStyle w:val="a3"/>
              <w:kinsoku w:val="0"/>
              <w:overflowPunct w:val="0"/>
              <w:spacing w:line="240" w:lineRule="exact"/>
              <w:ind w:left="0" w:firstLine="0"/>
            </w:pPr>
            <w:r w:rsidRPr="00883004">
              <w:t>Державне підприємство обслуговування повітряного руху України;</w:t>
            </w:r>
          </w:p>
          <w:p w14:paraId="21CB8A8E" w14:textId="6C00490B" w:rsidR="00C86A29" w:rsidRPr="00883004" w:rsidRDefault="00C86A29" w:rsidP="00150907">
            <w:pPr>
              <w:pStyle w:val="a3"/>
              <w:kinsoku w:val="0"/>
              <w:overflowPunct w:val="0"/>
              <w:spacing w:line="240" w:lineRule="exact"/>
              <w:ind w:left="0" w:firstLine="0"/>
            </w:pPr>
            <w:r w:rsidRPr="00883004">
              <w:rPr>
                <w:bCs/>
              </w:rPr>
              <w:t>Україна, 08324, Київська область, Бориспільський район, територіальна громада Гірська, «Украерорух» масив, будинок 1</w:t>
            </w:r>
          </w:p>
        </w:tc>
        <w:tc>
          <w:tcPr>
            <w:tcW w:w="3424" w:type="dxa"/>
          </w:tcPr>
          <w:p w14:paraId="188F1DAA" w14:textId="77777777" w:rsidR="00BB48F4" w:rsidRPr="00883004" w:rsidRDefault="00BB48F4" w:rsidP="00BB48F4">
            <w:pPr>
              <w:pStyle w:val="a3"/>
              <w:kinsoku w:val="0"/>
              <w:overflowPunct w:val="0"/>
              <w:spacing w:line="240" w:lineRule="exact"/>
              <w:ind w:left="0" w:firstLine="0"/>
            </w:pPr>
            <w:r w:rsidRPr="00883004">
              <w:t>Начальник САІ,</w:t>
            </w:r>
          </w:p>
          <w:p w14:paraId="4571BF73" w14:textId="77777777" w:rsidR="00BB48F4" w:rsidRPr="00883004" w:rsidRDefault="00BB48F4" w:rsidP="00BB48F4">
            <w:pPr>
              <w:pStyle w:val="a3"/>
              <w:kinsoku w:val="0"/>
              <w:overflowPunct w:val="0"/>
              <w:spacing w:line="240" w:lineRule="exact"/>
              <w:ind w:left="0" w:firstLine="0"/>
            </w:pPr>
            <w:r w:rsidRPr="00883004">
              <w:t xml:space="preserve">тел.: </w:t>
            </w:r>
            <w:r w:rsidR="008F273B" w:rsidRPr="00883004">
              <w:t>(044) 351 69 46</w:t>
            </w:r>
            <w:r w:rsidRPr="00883004">
              <w:t>,</w:t>
            </w:r>
          </w:p>
          <w:p w14:paraId="37CA7D90" w14:textId="7BF1A712" w:rsidR="00BB48F4" w:rsidRPr="00883004" w:rsidRDefault="004E07AE" w:rsidP="00BB48F4">
            <w:pPr>
              <w:pStyle w:val="a3"/>
              <w:kinsoku w:val="0"/>
              <w:overflowPunct w:val="0"/>
              <w:spacing w:line="240" w:lineRule="exact"/>
              <w:ind w:left="0" w:firstLine="0"/>
            </w:pPr>
            <w:r w:rsidRPr="00883004">
              <w:t>e-mail:</w:t>
            </w:r>
            <w:r w:rsidR="00526E16" w:rsidRPr="00883004">
              <w:t xml:space="preserve"> </w:t>
            </w:r>
            <w:r w:rsidR="008F273B" w:rsidRPr="00883004">
              <w:t>ais_admin@uksatse.aero</w:t>
            </w:r>
          </w:p>
        </w:tc>
        <w:tc>
          <w:tcPr>
            <w:tcW w:w="3685" w:type="dxa"/>
          </w:tcPr>
          <w:p w14:paraId="6E3FCE88" w14:textId="77777777" w:rsidR="00C35B7A" w:rsidRPr="00883004" w:rsidRDefault="00C35B7A" w:rsidP="00C35B7A">
            <w:pPr>
              <w:pStyle w:val="a3"/>
              <w:kinsoku w:val="0"/>
              <w:overflowPunct w:val="0"/>
              <w:spacing w:line="240" w:lineRule="exact"/>
              <w:ind w:left="0" w:firstLine="0"/>
            </w:pPr>
            <w:r w:rsidRPr="00883004">
              <w:t>Начальник відділу аеронавігаційної інформації САІ,</w:t>
            </w:r>
          </w:p>
          <w:p w14:paraId="20E333B7" w14:textId="77777777" w:rsidR="00C35B7A" w:rsidRPr="00883004" w:rsidRDefault="00C35B7A" w:rsidP="00C35B7A">
            <w:pPr>
              <w:pStyle w:val="a3"/>
              <w:kinsoku w:val="0"/>
              <w:overflowPunct w:val="0"/>
              <w:spacing w:line="240" w:lineRule="exact"/>
              <w:ind w:left="0" w:firstLine="0"/>
            </w:pPr>
            <w:r w:rsidRPr="00883004">
              <w:t>тел.: (044) 351 69 52,</w:t>
            </w:r>
          </w:p>
          <w:p w14:paraId="4743B425" w14:textId="77777777" w:rsidR="00BB48F4" w:rsidRPr="00883004" w:rsidRDefault="00C35B7A" w:rsidP="00C35B7A">
            <w:pPr>
              <w:pStyle w:val="a3"/>
              <w:kinsoku w:val="0"/>
              <w:overflowPunct w:val="0"/>
              <w:spacing w:line="240" w:lineRule="exact"/>
              <w:ind w:left="0" w:firstLine="0"/>
            </w:pPr>
            <w:r w:rsidRPr="00883004">
              <w:t>e-mail:</w:t>
            </w:r>
            <w:r w:rsidR="004E07AE" w:rsidRPr="00883004">
              <w:rPr>
                <w:lang w:val="en-US"/>
              </w:rPr>
              <w:t xml:space="preserve"> </w:t>
            </w:r>
            <w:r w:rsidR="008F273B" w:rsidRPr="00883004">
              <w:t>ais_admin@uksatse.aero</w:t>
            </w:r>
          </w:p>
        </w:tc>
      </w:tr>
    </w:tbl>
    <w:p w14:paraId="6A5EDC25" w14:textId="7F61F6B3" w:rsidR="0008588F" w:rsidRPr="00883004" w:rsidRDefault="001A0C86" w:rsidP="00883004">
      <w:pPr>
        <w:pStyle w:val="a3"/>
        <w:kinsoku w:val="0"/>
        <w:overflowPunct w:val="0"/>
        <w:spacing w:before="240" w:after="240" w:line="280" w:lineRule="exact"/>
        <w:ind w:left="-28" w:firstLine="425"/>
        <w:jc w:val="both"/>
        <w:rPr>
          <w:b/>
        </w:rPr>
      </w:pPr>
      <w:r w:rsidRPr="00883004">
        <w:rPr>
          <w:b/>
        </w:rPr>
        <w:t>4. </w:t>
      </w:r>
      <w:r w:rsidR="0008588F" w:rsidRPr="00883004">
        <w:rPr>
          <w:b/>
        </w:rPr>
        <w:t>Обов’язки Сторін</w:t>
      </w:r>
    </w:p>
    <w:p w14:paraId="54305F84" w14:textId="77777777" w:rsidR="0008588F" w:rsidRPr="00883004" w:rsidRDefault="0008588F" w:rsidP="00A5100B">
      <w:pPr>
        <w:pStyle w:val="a3"/>
        <w:kinsoku w:val="0"/>
        <w:overflowPunct w:val="0"/>
        <w:spacing w:line="280" w:lineRule="exact"/>
        <w:ind w:left="102" w:firstLine="284"/>
        <w:jc w:val="both"/>
      </w:pPr>
      <w:r w:rsidRPr="00883004">
        <w:t>4.1. Постачальник зобов’язаний своєчасно та якісно надавати Дані, зазначені у пункті 2.1 цієї Угоди.</w:t>
      </w:r>
    </w:p>
    <w:p w14:paraId="5ECD3041" w14:textId="77777777" w:rsidR="00BB48F4" w:rsidRPr="00883004" w:rsidRDefault="0008588F" w:rsidP="00A5100B">
      <w:pPr>
        <w:pStyle w:val="a3"/>
        <w:kinsoku w:val="0"/>
        <w:overflowPunct w:val="0"/>
        <w:spacing w:line="280" w:lineRule="exact"/>
        <w:ind w:left="102" w:firstLine="284"/>
        <w:jc w:val="both"/>
      </w:pPr>
      <w:r w:rsidRPr="00883004">
        <w:t>4.2. Отримувач зобов’язаний прийняти від Постачальника Дані, що надаються згідно з умовами цієї Угоди, для подальшого використання відповідно до вимог законодавства.</w:t>
      </w:r>
    </w:p>
    <w:p w14:paraId="00C11DA3" w14:textId="4E32F851" w:rsidR="0008588F" w:rsidRPr="00883004" w:rsidRDefault="001A0C86" w:rsidP="00883004">
      <w:pPr>
        <w:pStyle w:val="a3"/>
        <w:kinsoku w:val="0"/>
        <w:overflowPunct w:val="0"/>
        <w:spacing w:before="240" w:after="240" w:line="280" w:lineRule="exact"/>
        <w:ind w:left="-28" w:firstLine="425"/>
        <w:jc w:val="both"/>
        <w:rPr>
          <w:b/>
        </w:rPr>
      </w:pPr>
      <w:r w:rsidRPr="00883004">
        <w:rPr>
          <w:b/>
        </w:rPr>
        <w:t>5. </w:t>
      </w:r>
      <w:r w:rsidR="0008588F" w:rsidRPr="00883004">
        <w:rPr>
          <w:b/>
        </w:rPr>
        <w:t>Відповідальність Сторін</w:t>
      </w:r>
    </w:p>
    <w:p w14:paraId="0B9A9889" w14:textId="77777777" w:rsidR="0008588F" w:rsidRPr="00883004" w:rsidRDefault="0008588F" w:rsidP="00557BCB">
      <w:pPr>
        <w:pStyle w:val="a3"/>
        <w:kinsoku w:val="0"/>
        <w:overflowPunct w:val="0"/>
        <w:spacing w:line="280" w:lineRule="exact"/>
        <w:ind w:left="-28" w:firstLine="425"/>
        <w:jc w:val="both"/>
        <w:rPr>
          <w:b/>
        </w:rPr>
      </w:pPr>
      <w:r w:rsidRPr="00883004">
        <w:rPr>
          <w:b/>
        </w:rPr>
        <w:t>5.1. Постачальник</w:t>
      </w:r>
    </w:p>
    <w:p w14:paraId="35046A4D" w14:textId="77777777" w:rsidR="00054268" w:rsidRPr="00883004" w:rsidRDefault="00054268" w:rsidP="0008588F">
      <w:pPr>
        <w:pStyle w:val="a3"/>
        <w:kinsoku w:val="0"/>
        <w:overflowPunct w:val="0"/>
        <w:spacing w:line="280" w:lineRule="exact"/>
        <w:ind w:left="425"/>
        <w:jc w:val="both"/>
        <w:rPr>
          <w:lang w:val="ru-RU"/>
        </w:rPr>
      </w:pPr>
    </w:p>
    <w:p w14:paraId="44DA7A97" w14:textId="400C5ACE" w:rsidR="0008588F" w:rsidRPr="00883004" w:rsidRDefault="0008588F" w:rsidP="00A5100B">
      <w:pPr>
        <w:pStyle w:val="a3"/>
        <w:kinsoku w:val="0"/>
        <w:overflowPunct w:val="0"/>
        <w:spacing w:line="280" w:lineRule="exact"/>
        <w:ind w:left="102" w:firstLine="284"/>
        <w:jc w:val="both"/>
      </w:pPr>
      <w:r w:rsidRPr="00883004">
        <w:t>5.1.1. Постачальник надає Отримувачу Дані, включно з усіма елементами Даних, які</w:t>
      </w:r>
      <w:r w:rsidR="001A0C86" w:rsidRPr="00883004">
        <w:t xml:space="preserve"> </w:t>
      </w:r>
      <w:r w:rsidRPr="00883004">
        <w:t>зазначені у пункті 2.1 цієї Угоди. Дані повинні відповідати офіційно задекларованим обсягам</w:t>
      </w:r>
      <w:r w:rsidR="001A0C86" w:rsidRPr="00883004">
        <w:t xml:space="preserve"> </w:t>
      </w:r>
      <w:r w:rsidRPr="00883004">
        <w:t>послуг та обслуговування, для яких Постачальник надає дані Отримувачу з метою публікації.</w:t>
      </w:r>
    </w:p>
    <w:p w14:paraId="0C9DC864" w14:textId="77777777" w:rsidR="0008588F" w:rsidRPr="00883004" w:rsidRDefault="0008588F" w:rsidP="00A5100B">
      <w:pPr>
        <w:pStyle w:val="a3"/>
        <w:kinsoku w:val="0"/>
        <w:overflowPunct w:val="0"/>
        <w:spacing w:line="280" w:lineRule="exact"/>
        <w:ind w:left="102" w:firstLine="284"/>
        <w:jc w:val="both"/>
      </w:pPr>
      <w:r w:rsidRPr="00883004">
        <w:t>5.1.2. Постачальник гарантує, що всі елементи Даних відповідають вимогам,</w:t>
      </w:r>
      <w:r w:rsidR="001A0C86" w:rsidRPr="00883004">
        <w:t xml:space="preserve"> </w:t>
      </w:r>
      <w:r w:rsidRPr="00883004">
        <w:t>зазначеним у цій Угоді.</w:t>
      </w:r>
    </w:p>
    <w:p w14:paraId="1C1D51BD" w14:textId="77777777" w:rsidR="0008588F" w:rsidRPr="00883004" w:rsidRDefault="0008588F" w:rsidP="00A5100B">
      <w:pPr>
        <w:pStyle w:val="a3"/>
        <w:kinsoku w:val="0"/>
        <w:overflowPunct w:val="0"/>
        <w:spacing w:line="280" w:lineRule="exact"/>
        <w:ind w:left="102" w:firstLine="284"/>
        <w:jc w:val="both"/>
      </w:pPr>
      <w:r w:rsidRPr="00883004">
        <w:t>5.1.3. Постачальник надає Дані Отримувачу за допомогою засобів, зазначених у</w:t>
      </w:r>
      <w:r w:rsidR="001A0C86" w:rsidRPr="00883004">
        <w:t xml:space="preserve"> </w:t>
      </w:r>
      <w:r w:rsidRPr="00883004">
        <w:t>пункті 3.2 цієї Угоди.</w:t>
      </w:r>
    </w:p>
    <w:p w14:paraId="2BD575FC" w14:textId="77777777" w:rsidR="0008588F" w:rsidRPr="00883004" w:rsidRDefault="0008588F" w:rsidP="00A5100B">
      <w:pPr>
        <w:pStyle w:val="a3"/>
        <w:kinsoku w:val="0"/>
        <w:overflowPunct w:val="0"/>
        <w:spacing w:line="280" w:lineRule="exact"/>
        <w:ind w:left="102" w:firstLine="284"/>
        <w:jc w:val="both"/>
      </w:pPr>
      <w:r w:rsidRPr="00883004">
        <w:t>5.1.4. Постачальник надає Дані Отримувачу відповідно до формату обміну Даними,</w:t>
      </w:r>
      <w:r w:rsidR="001A0C86" w:rsidRPr="00883004">
        <w:t xml:space="preserve"> </w:t>
      </w:r>
      <w:r w:rsidRPr="00883004">
        <w:t>описаного у пункті 3.3 цієї Угоди.</w:t>
      </w:r>
    </w:p>
    <w:p w14:paraId="371C1279" w14:textId="77777777" w:rsidR="0008588F" w:rsidRPr="00883004" w:rsidRDefault="0008588F" w:rsidP="00A5100B">
      <w:pPr>
        <w:pStyle w:val="a3"/>
        <w:kinsoku w:val="0"/>
        <w:overflowPunct w:val="0"/>
        <w:spacing w:line="280" w:lineRule="exact"/>
        <w:ind w:left="102" w:firstLine="284"/>
        <w:jc w:val="both"/>
      </w:pPr>
      <w:r w:rsidRPr="00883004">
        <w:t>5.1.5. Постачальник повинен забезпечити те, що Дані надаються відповідно до вимог,</w:t>
      </w:r>
      <w:r w:rsidR="001A0C86" w:rsidRPr="00883004">
        <w:t xml:space="preserve"> </w:t>
      </w:r>
      <w:r w:rsidRPr="00883004">
        <w:t>описаних у пункті 3.4 цієї Угоди.</w:t>
      </w:r>
    </w:p>
    <w:p w14:paraId="4AFD8233" w14:textId="77777777" w:rsidR="0008588F" w:rsidRPr="00883004" w:rsidRDefault="0008588F" w:rsidP="00A5100B">
      <w:pPr>
        <w:pStyle w:val="a3"/>
        <w:kinsoku w:val="0"/>
        <w:overflowPunct w:val="0"/>
        <w:spacing w:line="280" w:lineRule="exact"/>
        <w:ind w:left="102" w:firstLine="284"/>
        <w:jc w:val="both"/>
      </w:pPr>
      <w:r w:rsidRPr="00883004">
        <w:t>5.1.6. Постачальник гарантує, що Дані надаються в межах дати і часу, зазначених у</w:t>
      </w:r>
      <w:r w:rsidR="001A0C86" w:rsidRPr="00883004">
        <w:t xml:space="preserve"> </w:t>
      </w:r>
      <w:r w:rsidRPr="00883004">
        <w:t>пункті 3.5 цієї Угоди.</w:t>
      </w:r>
    </w:p>
    <w:p w14:paraId="7A78BAFC" w14:textId="4AF6C2E1" w:rsidR="0008588F" w:rsidRPr="00883004" w:rsidRDefault="0008588F" w:rsidP="00357C01">
      <w:pPr>
        <w:pStyle w:val="a3"/>
        <w:kinsoku w:val="0"/>
        <w:overflowPunct w:val="0"/>
        <w:spacing w:line="280" w:lineRule="exact"/>
        <w:ind w:left="102" w:firstLine="284"/>
        <w:jc w:val="both"/>
      </w:pPr>
      <w:r w:rsidRPr="00883004">
        <w:t xml:space="preserve">5.1.7. </w:t>
      </w:r>
      <w:r w:rsidR="00107CF9" w:rsidRPr="00883004">
        <w:t xml:space="preserve">Постачальник повинен дотримуватись вимог, викладених у розділі VІ Авіаційних </w:t>
      </w:r>
      <w:r w:rsidR="00107CF9" w:rsidRPr="00883004">
        <w:lastRenderedPageBreak/>
        <w:t>правил України «Обслуговування аеронавігаційною інформацією» щодо своєчасного надання Даних для публікації за системою AIRAC.</w:t>
      </w:r>
    </w:p>
    <w:p w14:paraId="04AA5B4C" w14:textId="77777777" w:rsidR="0008588F" w:rsidRPr="00883004" w:rsidRDefault="0008588F" w:rsidP="00357C01">
      <w:pPr>
        <w:pStyle w:val="a3"/>
        <w:kinsoku w:val="0"/>
        <w:overflowPunct w:val="0"/>
        <w:spacing w:line="280" w:lineRule="exact"/>
        <w:ind w:left="102" w:firstLine="284"/>
        <w:jc w:val="both"/>
      </w:pPr>
      <w:r w:rsidRPr="00883004">
        <w:t>5.1.8. Постачальник надає Дані Отримувачу з елементами метаданих, перерахованими в</w:t>
      </w:r>
      <w:r w:rsidR="001A0C86" w:rsidRPr="00883004">
        <w:t xml:space="preserve"> </w:t>
      </w:r>
      <w:r w:rsidRPr="00883004">
        <w:t>пункті 3.6 цієї Угоди.</w:t>
      </w:r>
    </w:p>
    <w:p w14:paraId="167D2EEE" w14:textId="77777777" w:rsidR="0008588F" w:rsidRPr="00883004" w:rsidRDefault="0008588F" w:rsidP="00CA7F41">
      <w:pPr>
        <w:pStyle w:val="a3"/>
        <w:kinsoku w:val="0"/>
        <w:overflowPunct w:val="0"/>
        <w:spacing w:line="280" w:lineRule="exact"/>
        <w:ind w:left="-28" w:firstLine="425"/>
        <w:jc w:val="both"/>
      </w:pPr>
      <w:r w:rsidRPr="00883004">
        <w:t>5.1.9. Постачальник несе відповідальність за достовірність наданих Даних.</w:t>
      </w:r>
    </w:p>
    <w:p w14:paraId="5B7E1C67" w14:textId="77777777" w:rsidR="0008588F" w:rsidRPr="00883004" w:rsidRDefault="0008588F" w:rsidP="00357C01">
      <w:pPr>
        <w:pStyle w:val="a3"/>
        <w:kinsoku w:val="0"/>
        <w:overflowPunct w:val="0"/>
        <w:spacing w:line="280" w:lineRule="exact"/>
        <w:ind w:left="102" w:firstLine="284"/>
        <w:jc w:val="both"/>
      </w:pPr>
      <w:r w:rsidRPr="00883004">
        <w:t>5.1.10. Постачальник гарантує, що Дані надані Отримувачу відповідно до вимог і</w:t>
      </w:r>
      <w:r w:rsidR="001A0C86" w:rsidRPr="00883004">
        <w:t xml:space="preserve"> </w:t>
      </w:r>
      <w:r w:rsidRPr="00883004">
        <w:t>рекомендацій міжнародних та національних документів, зазначених у пункті 3.1 цієї Угоди.</w:t>
      </w:r>
    </w:p>
    <w:p w14:paraId="7DAF21F4" w14:textId="01167B1E" w:rsidR="0008588F" w:rsidRPr="00883004" w:rsidRDefault="0008588F" w:rsidP="00357C01">
      <w:pPr>
        <w:pStyle w:val="a3"/>
        <w:kinsoku w:val="0"/>
        <w:overflowPunct w:val="0"/>
        <w:spacing w:line="280" w:lineRule="exact"/>
        <w:ind w:left="102" w:firstLine="284"/>
        <w:jc w:val="both"/>
      </w:pPr>
      <w:r w:rsidRPr="00883004">
        <w:t>5.1.11. У разі отримання повідомлення від Отримувача про те, що Дані за результатами</w:t>
      </w:r>
      <w:r w:rsidR="001A0C86" w:rsidRPr="00883004">
        <w:t xml:space="preserve"> </w:t>
      </w:r>
      <w:r w:rsidRPr="00883004">
        <w:t>їх оцінки містили помилки або невідповідності, Постачальник повинен усунути виявлені</w:t>
      </w:r>
      <w:r w:rsidR="00DA29A4" w:rsidRPr="00883004">
        <w:t xml:space="preserve"> </w:t>
      </w:r>
      <w:r w:rsidRPr="00883004">
        <w:t>помилки і невідповідності та надати Отримувачу виправлені Дані для їх повторного</w:t>
      </w:r>
      <w:r w:rsidR="001A0C86" w:rsidRPr="00883004">
        <w:t xml:space="preserve"> </w:t>
      </w:r>
      <w:r w:rsidRPr="00883004">
        <w:t>опрацювання.</w:t>
      </w:r>
    </w:p>
    <w:p w14:paraId="42B68633" w14:textId="026E1C6A" w:rsidR="0008588F" w:rsidRPr="00883004" w:rsidRDefault="0008588F" w:rsidP="00357C01">
      <w:pPr>
        <w:pStyle w:val="a3"/>
        <w:kinsoku w:val="0"/>
        <w:overflowPunct w:val="0"/>
        <w:spacing w:line="280" w:lineRule="exact"/>
        <w:ind w:left="102" w:firstLine="284"/>
        <w:jc w:val="both"/>
      </w:pPr>
      <w:r w:rsidRPr="00883004">
        <w:t xml:space="preserve">5.1.12. </w:t>
      </w:r>
      <w:r w:rsidR="00107CF9" w:rsidRPr="00883004">
        <w:t>Постачальник приймає умову, що виникнення питань до Даних за результатами перевірки Отримувачем може призвести до затримки остаточного приймання Даних та, відповідно</w:t>
      </w:r>
      <w:r w:rsidR="00526E16" w:rsidRPr="00883004">
        <w:t>,</w:t>
      </w:r>
      <w:r w:rsidR="00107CF9" w:rsidRPr="00883004">
        <w:t xml:space="preserve"> перенесення дати їхньої публікації в продуктах аеронавігаційної інформації.</w:t>
      </w:r>
    </w:p>
    <w:p w14:paraId="6F473667" w14:textId="77777777" w:rsidR="0008588F" w:rsidRPr="00883004" w:rsidRDefault="0008588F" w:rsidP="00357C01">
      <w:pPr>
        <w:pStyle w:val="a3"/>
        <w:kinsoku w:val="0"/>
        <w:overflowPunct w:val="0"/>
        <w:spacing w:line="280" w:lineRule="exact"/>
        <w:ind w:left="102" w:firstLine="284"/>
        <w:jc w:val="both"/>
      </w:pPr>
      <w:r w:rsidRPr="00883004">
        <w:t>5.1.13. Постачальник зобов'язується надавати звіт щодо якості Даних, який</w:t>
      </w:r>
      <w:r w:rsidR="001A0C86" w:rsidRPr="00883004">
        <w:t xml:space="preserve"> </w:t>
      </w:r>
      <w:r w:rsidRPr="00883004">
        <w:t>підтверджуватиме дотримання вимог, що висуваються до Даних. Такий звіт повинен</w:t>
      </w:r>
      <w:r w:rsidR="001A0C86" w:rsidRPr="00883004">
        <w:t xml:space="preserve"> </w:t>
      </w:r>
      <w:r w:rsidRPr="00883004">
        <w:t>містити:</w:t>
      </w:r>
    </w:p>
    <w:p w14:paraId="19FF127E" w14:textId="424E4CA7" w:rsidR="001A0C86" w:rsidRPr="00883004" w:rsidRDefault="00DA29A4" w:rsidP="00357C01">
      <w:pPr>
        <w:pStyle w:val="a3"/>
        <w:kinsoku w:val="0"/>
        <w:overflowPunct w:val="0"/>
        <w:spacing w:line="280" w:lineRule="exact"/>
        <w:ind w:left="102" w:firstLine="323"/>
        <w:jc w:val="both"/>
      </w:pPr>
      <w:r w:rsidRPr="00883004">
        <w:t>–</w:t>
      </w:r>
      <w:r w:rsidR="00D04AF4" w:rsidRPr="00883004">
        <w:t xml:space="preserve"> </w:t>
      </w:r>
      <w:r w:rsidR="001A0C86" w:rsidRPr="00883004">
        <w:t>опис будь-яких вихідних даних, що використовувались Постачальником для отримання або розрахунку будь-яких елементів Даних;</w:t>
      </w:r>
    </w:p>
    <w:p w14:paraId="69753606" w14:textId="0DAD2F4D" w:rsidR="001A0C86" w:rsidRPr="00883004" w:rsidRDefault="00DA29A4" w:rsidP="00DA29A4">
      <w:pPr>
        <w:pStyle w:val="a3"/>
        <w:kinsoku w:val="0"/>
        <w:overflowPunct w:val="0"/>
        <w:spacing w:line="280" w:lineRule="exact"/>
        <w:ind w:left="0" w:firstLine="426"/>
        <w:jc w:val="both"/>
      </w:pPr>
      <w:r w:rsidRPr="00883004">
        <w:t>–</w:t>
      </w:r>
      <w:r w:rsidR="00D04AF4" w:rsidRPr="00883004">
        <w:t xml:space="preserve"> </w:t>
      </w:r>
      <w:r w:rsidR="001A0C86" w:rsidRPr="00883004">
        <w:t>опис процесу, що використовувався Постачальником для перевірки Даних;</w:t>
      </w:r>
    </w:p>
    <w:p w14:paraId="50A6849B" w14:textId="7D2570D4" w:rsidR="001A0C86" w:rsidRPr="00883004" w:rsidRDefault="00DA29A4" w:rsidP="00DA29A4">
      <w:pPr>
        <w:pStyle w:val="a3"/>
        <w:kinsoku w:val="0"/>
        <w:overflowPunct w:val="0"/>
        <w:spacing w:line="280" w:lineRule="exact"/>
        <w:ind w:left="0" w:firstLine="426"/>
        <w:jc w:val="both"/>
      </w:pPr>
      <w:r w:rsidRPr="00883004">
        <w:t>–</w:t>
      </w:r>
      <w:r w:rsidR="00D04AF4" w:rsidRPr="00883004">
        <w:t xml:space="preserve"> </w:t>
      </w:r>
      <w:r w:rsidR="001A0C86" w:rsidRPr="00883004">
        <w:t>звіти з результатами перевірки Даних;</w:t>
      </w:r>
    </w:p>
    <w:p w14:paraId="1F3A14E3" w14:textId="3AB45E06" w:rsidR="001A0C86" w:rsidRPr="00883004" w:rsidRDefault="00DA29A4" w:rsidP="00D04AF4">
      <w:pPr>
        <w:pStyle w:val="a3"/>
        <w:kinsoku w:val="0"/>
        <w:overflowPunct w:val="0"/>
        <w:spacing w:line="280" w:lineRule="exact"/>
        <w:ind w:left="102" w:firstLine="324"/>
        <w:jc w:val="both"/>
      </w:pPr>
      <w:r w:rsidRPr="00883004">
        <w:t>–</w:t>
      </w:r>
      <w:r w:rsidR="00D04AF4" w:rsidRPr="00883004">
        <w:t xml:space="preserve"> </w:t>
      </w:r>
      <w:r w:rsidR="001A0C86" w:rsidRPr="00883004">
        <w:t>інформацію, яка надана іншими сторонами під час збирання Даних і була</w:t>
      </w:r>
      <w:r w:rsidRPr="00883004">
        <w:rPr>
          <w:lang w:val="ru-RU"/>
        </w:rPr>
        <w:t xml:space="preserve"> </w:t>
      </w:r>
      <w:r w:rsidR="001A0C86" w:rsidRPr="00883004">
        <w:t>використана в ході збирання, обробки або перевірки Даних.</w:t>
      </w:r>
    </w:p>
    <w:p w14:paraId="0F501F36" w14:textId="193C4D43" w:rsidR="0003629D" w:rsidRPr="00883004" w:rsidRDefault="001A0C86" w:rsidP="0003629D">
      <w:pPr>
        <w:pStyle w:val="a3"/>
        <w:kinsoku w:val="0"/>
        <w:overflowPunct w:val="0"/>
        <w:spacing w:after="240" w:line="280" w:lineRule="exact"/>
        <w:ind w:left="102" w:firstLine="284"/>
        <w:jc w:val="both"/>
      </w:pPr>
      <w:r w:rsidRPr="00883004">
        <w:t xml:space="preserve">5.1.14. Постачальник гарантує, що його організація виконує вимоги, зазначені у цій Угоді, та </w:t>
      </w:r>
      <w:r w:rsidR="005D5760" w:rsidRPr="00883004">
        <w:t>забезпечує дотримання сертифікаційних вимог, що пред’являються до суб’єктів авіаційної діяльності</w:t>
      </w:r>
      <w:r w:rsidR="00CC444D" w:rsidRPr="00883004">
        <w:t>.</w:t>
      </w:r>
    </w:p>
    <w:p w14:paraId="3F85521F" w14:textId="7B8097E5" w:rsidR="001A0C86" w:rsidRPr="00883004" w:rsidRDefault="001A0C86" w:rsidP="0003629D">
      <w:pPr>
        <w:pStyle w:val="a3"/>
        <w:kinsoku w:val="0"/>
        <w:overflowPunct w:val="0"/>
        <w:spacing w:after="240" w:line="280" w:lineRule="exact"/>
        <w:ind w:left="102" w:firstLine="284"/>
        <w:jc w:val="both"/>
        <w:rPr>
          <w:b/>
        </w:rPr>
      </w:pPr>
      <w:r w:rsidRPr="00883004">
        <w:rPr>
          <w:b/>
        </w:rPr>
        <w:t>5.2. Отримувач</w:t>
      </w:r>
    </w:p>
    <w:p w14:paraId="78AC56CF" w14:textId="5B58A669" w:rsidR="001A0C86" w:rsidRPr="00883004" w:rsidRDefault="001A0C86" w:rsidP="00357C01">
      <w:pPr>
        <w:pStyle w:val="a3"/>
        <w:kinsoku w:val="0"/>
        <w:overflowPunct w:val="0"/>
        <w:spacing w:line="280" w:lineRule="exact"/>
        <w:ind w:left="102" w:firstLine="284"/>
        <w:jc w:val="both"/>
      </w:pPr>
      <w:r w:rsidRPr="00883004">
        <w:t xml:space="preserve">5.2.1. Отримувач проводить аналіз отриманих Даних на відповідність вимогам і рекомендаціям міжнародних та національних документів, зазначених у пункті </w:t>
      </w:r>
      <w:r w:rsidR="00531C8C" w:rsidRPr="00883004">
        <w:t>3.1</w:t>
      </w:r>
      <w:r w:rsidRPr="00883004">
        <w:t xml:space="preserve"> цієї Угоди.</w:t>
      </w:r>
    </w:p>
    <w:p w14:paraId="068B4474" w14:textId="77777777" w:rsidR="001A0C86" w:rsidRPr="00883004" w:rsidRDefault="001A0C86" w:rsidP="00357C01">
      <w:pPr>
        <w:pStyle w:val="a3"/>
        <w:kinsoku w:val="0"/>
        <w:overflowPunct w:val="0"/>
        <w:spacing w:line="280" w:lineRule="exact"/>
        <w:ind w:left="102" w:firstLine="284"/>
        <w:jc w:val="both"/>
      </w:pPr>
      <w:r w:rsidRPr="00883004">
        <w:t>5.2.2. У разі виявлення помилки або невідповідності в Даних у процесі їх попередньої оцінки Отримувач повертає Постачальнику Дані для усунення виявлених помилок і невідповідностей та повторного надання Отримувачу виправлених Даних для їх опрацювання.</w:t>
      </w:r>
    </w:p>
    <w:p w14:paraId="27CDD65B" w14:textId="77777777" w:rsidR="001A0C86" w:rsidRPr="00883004" w:rsidRDefault="001A0C86" w:rsidP="00357C01">
      <w:pPr>
        <w:pStyle w:val="a3"/>
        <w:kinsoku w:val="0"/>
        <w:overflowPunct w:val="0"/>
        <w:spacing w:line="280" w:lineRule="exact"/>
        <w:ind w:left="102" w:firstLine="284"/>
        <w:jc w:val="both"/>
      </w:pPr>
      <w:r w:rsidRPr="00883004">
        <w:t>5.2.3. У разі отримання доопрацьованих (виправлених) Даних Отримувач визначає дату публікації за системою AIRAC.</w:t>
      </w:r>
    </w:p>
    <w:p w14:paraId="1EA52E16" w14:textId="77777777" w:rsidR="001A0C86" w:rsidRPr="00883004" w:rsidRDefault="001A0C86" w:rsidP="00357C01">
      <w:pPr>
        <w:pStyle w:val="a3"/>
        <w:kinsoku w:val="0"/>
        <w:overflowPunct w:val="0"/>
        <w:spacing w:line="280" w:lineRule="exact"/>
        <w:ind w:left="102" w:firstLine="284"/>
        <w:jc w:val="both"/>
      </w:pPr>
      <w:r w:rsidRPr="00883004">
        <w:t>5.2.4. Отримувач контролює своєчасність надання Даних для публікації за системою AIRAC.</w:t>
      </w:r>
    </w:p>
    <w:p w14:paraId="41E5D157" w14:textId="77777777" w:rsidR="001A0C86" w:rsidRPr="00883004" w:rsidRDefault="001A0C86" w:rsidP="00357C01">
      <w:pPr>
        <w:pStyle w:val="a3"/>
        <w:kinsoku w:val="0"/>
        <w:overflowPunct w:val="0"/>
        <w:spacing w:line="280" w:lineRule="exact"/>
        <w:ind w:left="102" w:firstLine="284"/>
        <w:jc w:val="both"/>
      </w:pPr>
      <w:r w:rsidRPr="00883004">
        <w:t>5.2.5. Отримувач відповідає за своєчасність обробки Даних та їх внесення до баз даних аеронавігаційної інформації.</w:t>
      </w:r>
    </w:p>
    <w:p w14:paraId="72281BFF" w14:textId="77777777" w:rsidR="00107CF9" w:rsidRPr="00883004" w:rsidRDefault="001A0C86" w:rsidP="00357C01">
      <w:pPr>
        <w:pStyle w:val="a3"/>
        <w:kinsoku w:val="0"/>
        <w:overflowPunct w:val="0"/>
        <w:spacing w:line="280" w:lineRule="exact"/>
        <w:ind w:left="102" w:firstLine="284"/>
        <w:jc w:val="both"/>
      </w:pPr>
      <w:r w:rsidRPr="00883004">
        <w:t xml:space="preserve">5.2.6. </w:t>
      </w:r>
      <w:r w:rsidR="00107CF9" w:rsidRPr="00883004">
        <w:t>Отримувач відповідає за своєчасність публікації Даних в продуктах аеронавігаційної інформації.</w:t>
      </w:r>
    </w:p>
    <w:p w14:paraId="25037F6C" w14:textId="78CA9FC3" w:rsidR="001A0C86" w:rsidRPr="00883004" w:rsidRDefault="001A0C86" w:rsidP="00357C01">
      <w:pPr>
        <w:pStyle w:val="a3"/>
        <w:kinsoku w:val="0"/>
        <w:overflowPunct w:val="0"/>
        <w:spacing w:line="280" w:lineRule="exact"/>
        <w:ind w:left="102" w:firstLine="284"/>
        <w:jc w:val="both"/>
      </w:pPr>
      <w:r w:rsidRPr="00883004">
        <w:t>5.2.7. Отримувач відповідає за своєчасність розповсюдження публікаці</w:t>
      </w:r>
      <w:r w:rsidR="00107CF9" w:rsidRPr="00883004">
        <w:t>й</w:t>
      </w:r>
      <w:r w:rsidRPr="00883004">
        <w:t xml:space="preserve"> аеронавігаційної інформації.</w:t>
      </w:r>
    </w:p>
    <w:p w14:paraId="123C1260" w14:textId="77777777" w:rsidR="001A0C86" w:rsidRPr="00883004" w:rsidRDefault="001A0C86" w:rsidP="006622BE">
      <w:pPr>
        <w:pStyle w:val="a3"/>
        <w:kinsoku w:val="0"/>
        <w:overflowPunct w:val="0"/>
        <w:spacing w:after="240" w:line="280" w:lineRule="exact"/>
        <w:ind w:left="102" w:firstLine="284"/>
        <w:jc w:val="both"/>
      </w:pPr>
      <w:r w:rsidRPr="00883004">
        <w:t>5.2.8. Отримувач дотримується вимог пункту 3.7 цієї Угоди.</w:t>
      </w:r>
    </w:p>
    <w:p w14:paraId="2599B2EF" w14:textId="77777777" w:rsidR="001A0C86" w:rsidRPr="00883004" w:rsidRDefault="001A0C86" w:rsidP="006622BE">
      <w:pPr>
        <w:pStyle w:val="a3"/>
        <w:kinsoku w:val="0"/>
        <w:overflowPunct w:val="0"/>
        <w:spacing w:after="240" w:line="280" w:lineRule="exact"/>
        <w:ind w:left="57" w:firstLine="323"/>
        <w:jc w:val="both"/>
        <w:rPr>
          <w:b/>
        </w:rPr>
      </w:pPr>
      <w:r w:rsidRPr="00883004">
        <w:rPr>
          <w:b/>
        </w:rPr>
        <w:t>6. Порядок вирішення суперечок</w:t>
      </w:r>
    </w:p>
    <w:p w14:paraId="14724E4C" w14:textId="77777777" w:rsidR="001A0C86" w:rsidRPr="00883004" w:rsidRDefault="001A0C86" w:rsidP="009705D7">
      <w:pPr>
        <w:pStyle w:val="a3"/>
        <w:kinsoku w:val="0"/>
        <w:overflowPunct w:val="0"/>
        <w:spacing w:line="280" w:lineRule="exact"/>
        <w:ind w:left="57" w:firstLine="323"/>
        <w:jc w:val="both"/>
      </w:pPr>
      <w:r w:rsidRPr="00883004">
        <w:t>6.1. Ця Угода регулюється чинним законодавством України.</w:t>
      </w:r>
    </w:p>
    <w:p w14:paraId="00327A6D" w14:textId="77777777" w:rsidR="001A0C86" w:rsidRPr="00883004" w:rsidRDefault="001A0C86" w:rsidP="00231624">
      <w:pPr>
        <w:pStyle w:val="a3"/>
        <w:kinsoku w:val="0"/>
        <w:overflowPunct w:val="0"/>
        <w:spacing w:line="280" w:lineRule="exact"/>
        <w:ind w:left="102" w:firstLine="284"/>
        <w:jc w:val="both"/>
      </w:pPr>
      <w:r w:rsidRPr="00883004">
        <w:t>6.2. Усі спори між Сторонами, з яких не було досягнуто згоди, вирішуються у судовому порядку.</w:t>
      </w:r>
    </w:p>
    <w:p w14:paraId="2B8F5FA5" w14:textId="1A0153B3" w:rsidR="001A0C86" w:rsidRPr="00883004" w:rsidRDefault="001A0C86" w:rsidP="00C63071">
      <w:pPr>
        <w:pStyle w:val="a3"/>
        <w:tabs>
          <w:tab w:val="left" w:pos="7264"/>
        </w:tabs>
        <w:kinsoku w:val="0"/>
        <w:overflowPunct w:val="0"/>
        <w:spacing w:before="240" w:after="240" w:line="280" w:lineRule="exact"/>
        <w:ind w:left="-28" w:firstLine="425"/>
        <w:jc w:val="both"/>
        <w:rPr>
          <w:b/>
        </w:rPr>
      </w:pPr>
      <w:r w:rsidRPr="00883004">
        <w:rPr>
          <w:b/>
        </w:rPr>
        <w:t>7. Строк дії Угоди</w:t>
      </w:r>
      <w:r w:rsidR="00D755B9" w:rsidRPr="00883004">
        <w:rPr>
          <w:b/>
        </w:rPr>
        <w:tab/>
      </w:r>
    </w:p>
    <w:p w14:paraId="365511B0" w14:textId="77777777" w:rsidR="001A0C86" w:rsidRPr="00883004" w:rsidRDefault="001A0C86" w:rsidP="009705D7">
      <w:pPr>
        <w:pStyle w:val="a3"/>
        <w:kinsoku w:val="0"/>
        <w:overflowPunct w:val="0"/>
        <w:spacing w:line="280" w:lineRule="exact"/>
        <w:ind w:left="57" w:firstLine="323"/>
        <w:jc w:val="both"/>
      </w:pPr>
      <w:r w:rsidRPr="00883004">
        <w:lastRenderedPageBreak/>
        <w:t>7.1. Ця Угода набуває чинності після підписання її Сторонами і діє до її розірвання.</w:t>
      </w:r>
    </w:p>
    <w:p w14:paraId="78945F81" w14:textId="77777777" w:rsidR="001A0C86" w:rsidRPr="00883004" w:rsidRDefault="001A0C86" w:rsidP="00357C01">
      <w:pPr>
        <w:pStyle w:val="a3"/>
        <w:kinsoku w:val="0"/>
        <w:overflowPunct w:val="0"/>
        <w:spacing w:line="280" w:lineRule="exact"/>
        <w:ind w:left="102" w:firstLine="284"/>
        <w:jc w:val="both"/>
      </w:pPr>
      <w:r w:rsidRPr="00883004">
        <w:t>7.2. У разі виникнення обставин, які суперечать умовам цієї Угоди, Сторони мають право розірвати цю Угоду, попередивши про це іншу Сторону не менше ніж за 3 (три) місяці.</w:t>
      </w:r>
    </w:p>
    <w:p w14:paraId="6F20DE82" w14:textId="77777777" w:rsidR="001A0C86" w:rsidRPr="00883004" w:rsidRDefault="001A0C86" w:rsidP="00557BCB">
      <w:pPr>
        <w:pStyle w:val="a3"/>
        <w:kinsoku w:val="0"/>
        <w:overflowPunct w:val="0"/>
        <w:spacing w:before="240" w:after="240" w:line="280" w:lineRule="exact"/>
        <w:ind w:left="-28" w:firstLine="425"/>
        <w:jc w:val="both"/>
        <w:rPr>
          <w:b/>
        </w:rPr>
      </w:pPr>
      <w:r w:rsidRPr="00883004">
        <w:rPr>
          <w:b/>
        </w:rPr>
        <w:t>8. Обставини непереборної сили</w:t>
      </w:r>
    </w:p>
    <w:p w14:paraId="01A4801C" w14:textId="3075C135" w:rsidR="00150907" w:rsidRPr="00883004" w:rsidRDefault="00150907" w:rsidP="00C63071">
      <w:pPr>
        <w:tabs>
          <w:tab w:val="left" w:pos="1134"/>
        </w:tabs>
        <w:ind w:left="102" w:firstLine="284"/>
        <w:jc w:val="both"/>
      </w:pPr>
      <w:r w:rsidRPr="00883004">
        <w:t>8.1. Жодна із Сторін ц</w:t>
      </w:r>
      <w:r w:rsidR="008B3203">
        <w:t>ієї</w:t>
      </w:r>
      <w:r w:rsidRPr="00883004">
        <w:t xml:space="preserve"> </w:t>
      </w:r>
      <w:r w:rsidR="008B3203">
        <w:t>Угоди</w:t>
      </w:r>
      <w:r w:rsidRPr="00883004">
        <w:t xml:space="preserve"> не несе відповідальності перед іншою Стороною за несвоєчасність, або неможливість виконання своїх зобов’язань внаслідок дії непереборної сили у тій мірі, у якій таке прострочення або невиконання не можуть бути віднесені за рахунок вини або недогляду Сторони, яка посилається на несвоєчасність або неможливість виконання своїх зобов’язань за </w:t>
      </w:r>
      <w:r w:rsidR="008B3203">
        <w:t>Угодою</w:t>
      </w:r>
      <w:r w:rsidRPr="00883004">
        <w:t xml:space="preserve"> у зв’язку з обставинами непереборної сили.</w:t>
      </w:r>
    </w:p>
    <w:p w14:paraId="374D0A5B" w14:textId="77777777" w:rsidR="00150907" w:rsidRPr="00883004" w:rsidRDefault="00150907" w:rsidP="00C63071">
      <w:pPr>
        <w:tabs>
          <w:tab w:val="left" w:pos="1134"/>
        </w:tabs>
        <w:ind w:left="102" w:firstLine="284"/>
        <w:jc w:val="both"/>
      </w:pPr>
      <w:r w:rsidRPr="00883004">
        <w:t xml:space="preserve">8.2. Поняття дії непереборної сили означає випадки, які не піддаються розумному контролю Сторони, яка проголошує форс-мажорні обставини, в тому числі, але не обмежуючись цими, такі події, як війна, блокада, ембарго, випадки громадянської непокори працівників або будь-які закони, декларації, норми, вказівки та декрети, що видані державними органами та знаходяться під їх контролем. </w:t>
      </w:r>
    </w:p>
    <w:p w14:paraId="2E8DA760" w14:textId="4BC53FC4" w:rsidR="00150907" w:rsidRPr="00883004" w:rsidRDefault="00150907" w:rsidP="00C63071">
      <w:pPr>
        <w:tabs>
          <w:tab w:val="left" w:pos="1134"/>
        </w:tabs>
        <w:ind w:left="102" w:firstLine="284"/>
        <w:jc w:val="both"/>
      </w:pPr>
      <w:r w:rsidRPr="00883004">
        <w:t xml:space="preserve">8.3. У випадку настання обставин непереборної сили строк виконання зобов’язань за </w:t>
      </w:r>
      <w:r w:rsidR="008B3203">
        <w:t>Угодою</w:t>
      </w:r>
      <w:r w:rsidRPr="00883004">
        <w:t xml:space="preserve"> відкладається на той час, на протязі якого будуть діяти такі обставини. Якщо такі обставини та їх наслідки будуть тривати більше трьох місяців, то кожна із Сторін має право відмовитися від подальшого виконання зобов’язань за </w:t>
      </w:r>
      <w:r w:rsidR="008B3203">
        <w:t>Угодою</w:t>
      </w:r>
      <w:r w:rsidRPr="00883004">
        <w:t>, і у цьому випадку жодна із Сторін не буде мати права на відшкодування іншою Стороною можливих збитків.</w:t>
      </w:r>
    </w:p>
    <w:p w14:paraId="0B5AE56F" w14:textId="272FE9FF" w:rsidR="00150907" w:rsidRPr="00883004" w:rsidRDefault="00150907" w:rsidP="00C63071">
      <w:pPr>
        <w:tabs>
          <w:tab w:val="left" w:pos="1134"/>
        </w:tabs>
        <w:ind w:left="102" w:firstLine="284"/>
        <w:jc w:val="both"/>
      </w:pPr>
      <w:r w:rsidRPr="00883004">
        <w:t xml:space="preserve">8.4. Сторона, яка не може виконувати свої зобов'язання за </w:t>
      </w:r>
      <w:r w:rsidR="008B3203">
        <w:t>Угодою</w:t>
      </w:r>
      <w:r w:rsidRPr="00883004">
        <w:t xml:space="preserve"> через обставини непереборної сили (форс-мажорні обставини), повинна невідкладно повідомити про це іншу Сторону у письмовій формі або електронною поштою на електронну адресу сторони, зазначену в ц</w:t>
      </w:r>
      <w:r w:rsidR="008B3203">
        <w:t>ій</w:t>
      </w:r>
      <w:r w:rsidRPr="00883004">
        <w:t xml:space="preserve"> </w:t>
      </w:r>
      <w:r w:rsidR="008B3203">
        <w:t>Угоді</w:t>
      </w:r>
      <w:r w:rsidRPr="00883004">
        <w:t xml:space="preserve"> з наданням підтверджуючих документів відповідно до п. 8.5 ц</w:t>
      </w:r>
      <w:r w:rsidR="008B3203">
        <w:t>ієї</w:t>
      </w:r>
      <w:r w:rsidRPr="00883004">
        <w:t xml:space="preserve"> </w:t>
      </w:r>
      <w:r w:rsidR="008B3203">
        <w:t>Угоди</w:t>
      </w:r>
      <w:r w:rsidRPr="00883004">
        <w:t>.</w:t>
      </w:r>
    </w:p>
    <w:p w14:paraId="39207D19" w14:textId="6D525272" w:rsidR="00150907" w:rsidRPr="00883004" w:rsidRDefault="00150907" w:rsidP="00C63071">
      <w:pPr>
        <w:tabs>
          <w:tab w:val="left" w:pos="1134"/>
        </w:tabs>
        <w:ind w:left="102" w:firstLine="284"/>
        <w:jc w:val="both"/>
      </w:pPr>
      <w:r w:rsidRPr="00883004">
        <w:t>8.5. Належним доказом наявності зазначених вище обставин та їх тривалості є довідки, що видаються відповідно Торгово-промисловою палатою України або іншим компетентним органом держави.</w:t>
      </w:r>
    </w:p>
    <w:p w14:paraId="2E6BF8E5" w14:textId="754F86D4" w:rsidR="00150907" w:rsidRPr="00883004" w:rsidRDefault="00150907" w:rsidP="00C63071">
      <w:pPr>
        <w:tabs>
          <w:tab w:val="left" w:pos="1134"/>
        </w:tabs>
        <w:ind w:left="102" w:firstLine="284"/>
        <w:jc w:val="both"/>
      </w:pPr>
      <w:r w:rsidRPr="00883004">
        <w:t xml:space="preserve">8.6. Неповідомлення або несвоєчасне повідомлення позбавляє Сторону права посилатися на будь-яку вищезазначену обставину, як на підставу для звільнення від відповідальності за невиконання зобов’язань за </w:t>
      </w:r>
      <w:r w:rsidR="008B3203" w:rsidRPr="008B3203">
        <w:t>цієї Угод</w:t>
      </w:r>
      <w:r w:rsidR="008B3203">
        <w:t>ою</w:t>
      </w:r>
      <w:r w:rsidRPr="00883004">
        <w:t xml:space="preserve">. </w:t>
      </w:r>
    </w:p>
    <w:p w14:paraId="7F382C06" w14:textId="3F95F66A" w:rsidR="00150907" w:rsidRPr="00883004" w:rsidRDefault="00150907" w:rsidP="00C63071">
      <w:pPr>
        <w:tabs>
          <w:tab w:val="left" w:pos="1134"/>
        </w:tabs>
        <w:ind w:left="102" w:firstLine="284"/>
        <w:jc w:val="both"/>
      </w:pPr>
      <w:r w:rsidRPr="00883004">
        <w:t xml:space="preserve">8.7. Існування обставин непереборної сили (форс-мажорних обставин) звільняє сторону </w:t>
      </w:r>
      <w:r w:rsidR="00204F31">
        <w:t>Угоди</w:t>
      </w:r>
      <w:r w:rsidRPr="00883004">
        <w:t xml:space="preserve"> саме від відповідальності за невиконання або неналежне виконання зобов'язання, але не звільняє від обов'язку виконати це зобов'язання після припинення таких обставин. Сторони зобов’язуються здійснювати всі залежні від них дії для повного та своєчасного виконання взятих на себе зобов’язань за </w:t>
      </w:r>
      <w:r w:rsidR="008B3203" w:rsidRPr="008B3203">
        <w:t>цієї Угодою</w:t>
      </w:r>
      <w:r w:rsidRPr="00883004">
        <w:t>, але, якщо обставини непереборної сили  (форс-мажорні обставини) унеможливлять виконання таких зобов’язань, Сторони звільняються від відповідальності за таке невиконання.</w:t>
      </w:r>
    </w:p>
    <w:p w14:paraId="28FDE348" w14:textId="1EA9C45D" w:rsidR="00150907" w:rsidRPr="00883004" w:rsidRDefault="00150907" w:rsidP="00C63071">
      <w:pPr>
        <w:tabs>
          <w:tab w:val="left" w:pos="1134"/>
        </w:tabs>
        <w:ind w:left="102" w:firstLine="284"/>
        <w:jc w:val="both"/>
      </w:pPr>
      <w:r w:rsidRPr="00883004">
        <w:t xml:space="preserve">8.8. Сторони узгодили, що воєнний стан у зв’язку із військовою агресією Російської Федерації проти України, який був введений з 24.02.2022 року відповідно до Указу Президента України від 24.02.2022 року №64/2022 «Про введення воєнного стану в Україні» (зі змінами та доповненнями) на час укладення </w:t>
      </w:r>
      <w:r w:rsidR="008B3203" w:rsidRPr="008B3203">
        <w:t>цієї Угоди</w:t>
      </w:r>
      <w:r w:rsidRPr="00883004">
        <w:t xml:space="preserve"> не належить до форс-мажорних обставин. Однак, якщо такий воєнний стан вплине у майбутньому на можливість виконання умов </w:t>
      </w:r>
      <w:r w:rsidR="008B3203">
        <w:t>Угоди</w:t>
      </w:r>
      <w:r w:rsidRPr="00883004">
        <w:t xml:space="preserve"> (наприклад, бойові дії чи ураження цивільної інфраструктури за місцезнаходженням Сторони, ускладнення чи продовження строків логістики, ускладнення чи продовження строків проведення митних процедур, та інше), зацікавлена Сторона може посилатися на воєнний стан, як форс-мажорну обставину, в порядку, визначеному ц</w:t>
      </w:r>
      <w:r w:rsidR="008B3203">
        <w:t>ією</w:t>
      </w:r>
      <w:r w:rsidRPr="00883004">
        <w:t xml:space="preserve"> </w:t>
      </w:r>
      <w:r w:rsidR="008B3203">
        <w:t>Угодою</w:t>
      </w:r>
      <w:r w:rsidRPr="00883004">
        <w:t>.</w:t>
      </w:r>
    </w:p>
    <w:p w14:paraId="66461A44" w14:textId="2C3796EE" w:rsidR="001A0C86" w:rsidRPr="00883004" w:rsidRDefault="00D755B9" w:rsidP="00557BCB">
      <w:pPr>
        <w:pStyle w:val="a3"/>
        <w:kinsoku w:val="0"/>
        <w:overflowPunct w:val="0"/>
        <w:spacing w:before="240" w:after="240"/>
        <w:ind w:left="-28" w:firstLine="425"/>
        <w:jc w:val="both"/>
        <w:rPr>
          <w:b/>
        </w:rPr>
      </w:pPr>
      <w:r w:rsidRPr="00883004">
        <w:rPr>
          <w:b/>
        </w:rPr>
        <w:t>9. </w:t>
      </w:r>
      <w:r w:rsidR="001A0C86" w:rsidRPr="00883004">
        <w:rPr>
          <w:b/>
        </w:rPr>
        <w:t>Інші умови</w:t>
      </w:r>
    </w:p>
    <w:p w14:paraId="2A6A9977" w14:textId="6A74F2B6" w:rsidR="001A0C86" w:rsidRPr="00883004" w:rsidRDefault="001A0C86" w:rsidP="00C63071">
      <w:pPr>
        <w:pStyle w:val="a3"/>
        <w:kinsoku w:val="0"/>
        <w:overflowPunct w:val="0"/>
        <w:ind w:left="102" w:firstLine="284"/>
        <w:jc w:val="both"/>
      </w:pPr>
      <w:r w:rsidRPr="00883004">
        <w:t>9.1. Будь-які зміни чи доповнення вносяться до цієї Угоди шляхом укладання</w:t>
      </w:r>
      <w:r w:rsidR="00D755B9" w:rsidRPr="00883004">
        <w:t xml:space="preserve"> </w:t>
      </w:r>
      <w:r w:rsidRPr="00883004">
        <w:t xml:space="preserve">Сторонами </w:t>
      </w:r>
      <w:r w:rsidR="00C86A29" w:rsidRPr="00883004">
        <w:t>додаткових угод</w:t>
      </w:r>
      <w:r w:rsidRPr="00883004">
        <w:t xml:space="preserve"> до цієї Угоди, які є невід’ємн</w:t>
      </w:r>
      <w:r w:rsidR="00C86A29" w:rsidRPr="00883004">
        <w:t>ими</w:t>
      </w:r>
      <w:r w:rsidRPr="00883004">
        <w:t xml:space="preserve"> частин</w:t>
      </w:r>
      <w:r w:rsidR="00C86A29" w:rsidRPr="00883004">
        <w:t>ами</w:t>
      </w:r>
      <w:r w:rsidRPr="00883004">
        <w:t xml:space="preserve"> цієї Угоди.</w:t>
      </w:r>
    </w:p>
    <w:p w14:paraId="568E403F" w14:textId="77777777" w:rsidR="001A0C86" w:rsidRPr="00883004" w:rsidRDefault="001A0C86" w:rsidP="00357C01">
      <w:pPr>
        <w:pStyle w:val="a3"/>
        <w:kinsoku w:val="0"/>
        <w:overflowPunct w:val="0"/>
        <w:spacing w:line="280" w:lineRule="exact"/>
        <w:ind w:left="102" w:firstLine="284"/>
        <w:jc w:val="both"/>
      </w:pPr>
      <w:r w:rsidRPr="00883004">
        <w:t>9.2. Цю Угоду укладено українською мовою у двох автентичних примірниках, які</w:t>
      </w:r>
      <w:r w:rsidR="00D755B9" w:rsidRPr="00883004">
        <w:t xml:space="preserve"> </w:t>
      </w:r>
      <w:r w:rsidRPr="00883004">
        <w:t xml:space="preserve">мають </w:t>
      </w:r>
      <w:r w:rsidRPr="00883004">
        <w:lastRenderedPageBreak/>
        <w:t>однакову юридичну силу, по одному для кожної зі Сторін.</w:t>
      </w:r>
    </w:p>
    <w:p w14:paraId="2A439ECF" w14:textId="77777777" w:rsidR="00D755B9" w:rsidRPr="00883004" w:rsidRDefault="00D755B9" w:rsidP="00357C01">
      <w:pPr>
        <w:pStyle w:val="a3"/>
        <w:kinsoku w:val="0"/>
        <w:overflowPunct w:val="0"/>
        <w:spacing w:line="280" w:lineRule="exact"/>
        <w:ind w:left="102" w:firstLine="284"/>
        <w:jc w:val="both"/>
      </w:pPr>
      <w:r w:rsidRPr="00883004">
        <w:t>9.3. Усі зміни до цієї Угоди чинні лише у разі, якщо їх зроблено письмово і вони підписані уповноваженими на те представниками обох Сторін.</w:t>
      </w:r>
    </w:p>
    <w:p w14:paraId="23C9D5B9" w14:textId="1CB9A465" w:rsidR="00FA2530" w:rsidRPr="00883004" w:rsidRDefault="00D755B9" w:rsidP="00357C01">
      <w:pPr>
        <w:pStyle w:val="a3"/>
        <w:kinsoku w:val="0"/>
        <w:overflowPunct w:val="0"/>
        <w:spacing w:after="360" w:line="280" w:lineRule="exact"/>
        <w:ind w:left="102" w:firstLine="284"/>
        <w:jc w:val="both"/>
      </w:pPr>
      <w:r w:rsidRPr="00883004">
        <w:t xml:space="preserve">9.4. З питань, не врегульованих цією Угодою, Сторони керуються </w:t>
      </w:r>
      <w:r w:rsidR="000D5DCD">
        <w:t xml:space="preserve">положеннями </w:t>
      </w:r>
      <w:r w:rsidRPr="00883004">
        <w:t>чинн</w:t>
      </w:r>
      <w:r w:rsidR="000D5DCD">
        <w:t>ого</w:t>
      </w:r>
      <w:r w:rsidRPr="00883004">
        <w:t xml:space="preserve"> законодавств</w:t>
      </w:r>
      <w:r w:rsidR="000D5DCD">
        <w:t>а</w:t>
      </w:r>
      <w:r w:rsidRPr="00883004">
        <w:t xml:space="preserve"> України.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757"/>
      </w:tblGrid>
      <w:tr w:rsidR="00D755B9" w:rsidRPr="00883004" w14:paraId="4D228D9D" w14:textId="77777777" w:rsidTr="00C86A29">
        <w:tc>
          <w:tcPr>
            <w:tcW w:w="4986" w:type="dxa"/>
          </w:tcPr>
          <w:p w14:paraId="55874FF6" w14:textId="77777777" w:rsidR="00D755B9" w:rsidRPr="00883004" w:rsidRDefault="00AF7CAF" w:rsidP="00557BCB">
            <w:pPr>
              <w:pStyle w:val="a3"/>
              <w:kinsoku w:val="0"/>
              <w:overflowPunct w:val="0"/>
              <w:spacing w:line="280" w:lineRule="exact"/>
              <w:ind w:left="0" w:right="2643" w:firstLine="0"/>
            </w:pPr>
            <w:r w:rsidRPr="00883004">
              <w:t>ПОСТАЧАЛЬНИК</w:t>
            </w:r>
          </w:p>
          <w:p w14:paraId="13CFEFB3" w14:textId="77777777" w:rsidR="007C5A18" w:rsidRPr="00883004" w:rsidRDefault="007C5A18" w:rsidP="00D31724">
            <w:pPr>
              <w:pStyle w:val="a3"/>
              <w:kinsoku w:val="0"/>
              <w:overflowPunct w:val="0"/>
              <w:spacing w:line="280" w:lineRule="exact"/>
              <w:ind w:left="0" w:firstLine="0"/>
              <w:jc w:val="both"/>
              <w:rPr>
                <w:lang w:val="ru-RU"/>
              </w:rPr>
            </w:pPr>
          </w:p>
          <w:p w14:paraId="2B2B6B56" w14:textId="77777777" w:rsidR="007C5A18" w:rsidRPr="00883004" w:rsidRDefault="007C5A18" w:rsidP="00D31724">
            <w:pPr>
              <w:pStyle w:val="a3"/>
              <w:kinsoku w:val="0"/>
              <w:overflowPunct w:val="0"/>
              <w:spacing w:line="280" w:lineRule="exact"/>
              <w:ind w:left="0" w:firstLine="0"/>
              <w:jc w:val="both"/>
              <w:rPr>
                <w:lang w:val="ru-RU"/>
              </w:rPr>
            </w:pPr>
          </w:p>
          <w:p w14:paraId="203139DD" w14:textId="77777777" w:rsidR="007B2FE4" w:rsidRPr="00883004" w:rsidRDefault="007B2FE4" w:rsidP="003D3562">
            <w:pPr>
              <w:pStyle w:val="a3"/>
              <w:kinsoku w:val="0"/>
              <w:overflowPunct w:val="0"/>
              <w:spacing w:line="280" w:lineRule="exact"/>
              <w:ind w:left="0" w:firstLine="0"/>
              <w:jc w:val="both"/>
            </w:pPr>
          </w:p>
          <w:p w14:paraId="708C2A99" w14:textId="77777777" w:rsidR="007B2FE4" w:rsidRPr="00883004" w:rsidRDefault="007B2FE4" w:rsidP="003D3562">
            <w:pPr>
              <w:pStyle w:val="a3"/>
              <w:kinsoku w:val="0"/>
              <w:overflowPunct w:val="0"/>
              <w:spacing w:line="280" w:lineRule="exact"/>
              <w:ind w:left="0" w:firstLine="0"/>
              <w:jc w:val="both"/>
            </w:pPr>
          </w:p>
          <w:p w14:paraId="7A9D6D63" w14:textId="77777777" w:rsidR="007B2FE4" w:rsidRPr="00883004" w:rsidRDefault="007B2FE4" w:rsidP="003D3562">
            <w:pPr>
              <w:pStyle w:val="a3"/>
              <w:kinsoku w:val="0"/>
              <w:overflowPunct w:val="0"/>
              <w:spacing w:line="280" w:lineRule="exact"/>
              <w:ind w:left="0" w:firstLine="0"/>
              <w:jc w:val="both"/>
            </w:pPr>
          </w:p>
          <w:p w14:paraId="0DA78224" w14:textId="3DFE44F1" w:rsidR="00D31724" w:rsidRPr="00883004" w:rsidRDefault="00883004" w:rsidP="003D3562">
            <w:pPr>
              <w:pStyle w:val="a3"/>
              <w:kinsoku w:val="0"/>
              <w:overflowPunct w:val="0"/>
              <w:spacing w:line="280" w:lineRule="exact"/>
              <w:ind w:left="0" w:firstLine="0"/>
              <w:jc w:val="both"/>
              <w:rPr>
                <w:lang w:val="ru-RU"/>
              </w:rPr>
            </w:pPr>
            <w:r w:rsidRPr="00883004">
              <w:rPr>
                <w:u w:val="single"/>
              </w:rPr>
              <w:t xml:space="preserve">                             </w:t>
            </w:r>
            <w:r w:rsidR="00D31724" w:rsidRPr="00883004">
              <w:t>/</w:t>
            </w:r>
            <w:r w:rsidR="00D31724" w:rsidRPr="00883004">
              <w:rPr>
                <w:lang w:val="ru-RU"/>
              </w:rPr>
              <w:t xml:space="preserve"> </w:t>
            </w:r>
            <w:r w:rsidR="00DF4B98" w:rsidRPr="00883004">
              <w:t xml:space="preserve">ПІБ </w:t>
            </w:r>
            <w:r w:rsidR="00922452" w:rsidRPr="00883004">
              <w:rPr>
                <w:lang w:val="ru-RU"/>
              </w:rPr>
              <w:t>/</w:t>
            </w:r>
          </w:p>
        </w:tc>
        <w:tc>
          <w:tcPr>
            <w:tcW w:w="4757" w:type="dxa"/>
          </w:tcPr>
          <w:p w14:paraId="6E385360" w14:textId="2C33812B" w:rsidR="00D755B9" w:rsidRPr="00883004" w:rsidRDefault="00AF7CAF" w:rsidP="00883004">
            <w:pPr>
              <w:pStyle w:val="a3"/>
              <w:kinsoku w:val="0"/>
              <w:overflowPunct w:val="0"/>
              <w:spacing w:line="280" w:lineRule="exact"/>
              <w:ind w:left="165" w:right="2824" w:hanging="278"/>
              <w:jc w:val="center"/>
            </w:pPr>
            <w:r w:rsidRPr="00883004">
              <w:t>ОТРИМУВАЧ</w:t>
            </w:r>
          </w:p>
          <w:p w14:paraId="0B49A408" w14:textId="77777777" w:rsidR="007B2FE4" w:rsidRPr="00883004" w:rsidRDefault="007B2FE4" w:rsidP="007B2FE4">
            <w:pPr>
              <w:pStyle w:val="a3"/>
              <w:kinsoku w:val="0"/>
              <w:overflowPunct w:val="0"/>
              <w:spacing w:line="280" w:lineRule="exact"/>
              <w:ind w:left="0" w:firstLine="0"/>
              <w:jc w:val="both"/>
            </w:pPr>
          </w:p>
          <w:p w14:paraId="01E381D7" w14:textId="4E8795A0" w:rsidR="00AF7CAF" w:rsidRPr="00883004" w:rsidRDefault="00C86A29" w:rsidP="00C86A29">
            <w:pPr>
              <w:pStyle w:val="a3"/>
              <w:kinsoku w:val="0"/>
              <w:overflowPunct w:val="0"/>
              <w:spacing w:line="280" w:lineRule="exact"/>
              <w:ind w:left="0" w:firstLine="0"/>
            </w:pPr>
            <w:r w:rsidRPr="00883004">
              <w:t>ДЕРЖАВНЕ ПІДПРИЄМСТВО ОБСЛУГОВУВАННЯ ПОВІТРЯНОГО РУХУ УКРАЇНИ</w:t>
            </w:r>
          </w:p>
          <w:p w14:paraId="0FF8C13E" w14:textId="77777777" w:rsidR="00D31724" w:rsidRPr="00883004" w:rsidRDefault="00D31724" w:rsidP="00D31724">
            <w:pPr>
              <w:pStyle w:val="a3"/>
              <w:kinsoku w:val="0"/>
              <w:overflowPunct w:val="0"/>
              <w:spacing w:line="280" w:lineRule="exact"/>
              <w:ind w:left="0" w:firstLine="0"/>
              <w:jc w:val="both"/>
              <w:rPr>
                <w:lang w:val="ru-RU"/>
              </w:rPr>
            </w:pPr>
          </w:p>
          <w:p w14:paraId="11C852F0" w14:textId="2746D6F3" w:rsidR="00D31724" w:rsidRPr="00883004" w:rsidRDefault="00D31724" w:rsidP="00D31724">
            <w:pPr>
              <w:pStyle w:val="a3"/>
              <w:kinsoku w:val="0"/>
              <w:overflowPunct w:val="0"/>
              <w:spacing w:after="240" w:line="280" w:lineRule="exact"/>
              <w:ind w:left="0" w:firstLine="0"/>
              <w:jc w:val="both"/>
            </w:pPr>
            <w:r w:rsidRPr="00883004">
              <w:rPr>
                <w:color w:val="002060"/>
              </w:rPr>
              <w:t>______________</w:t>
            </w:r>
            <w:r w:rsidR="00DF4B98" w:rsidRPr="00883004">
              <w:t>_</w:t>
            </w:r>
            <w:r w:rsidR="00DF4B98" w:rsidRPr="00883004">
              <w:rPr>
                <w:color w:val="002060"/>
              </w:rPr>
              <w:t xml:space="preserve"> </w:t>
            </w:r>
            <w:r w:rsidRPr="00883004">
              <w:rPr>
                <w:color w:val="002060"/>
              </w:rPr>
              <w:t>/</w:t>
            </w:r>
            <w:r w:rsidR="00895167" w:rsidRPr="00883004">
              <w:rPr>
                <w:color w:val="002060"/>
              </w:rPr>
              <w:t xml:space="preserve"> </w:t>
            </w:r>
            <w:r w:rsidR="00DF4B98" w:rsidRPr="00883004">
              <w:t xml:space="preserve">ПІБ </w:t>
            </w:r>
            <w:r w:rsidR="0088430B" w:rsidRPr="00883004">
              <w:rPr>
                <w:color w:val="002060"/>
              </w:rPr>
              <w:t>/</w:t>
            </w:r>
          </w:p>
        </w:tc>
      </w:tr>
    </w:tbl>
    <w:p w14:paraId="419FA45D" w14:textId="77777777" w:rsidR="00D755B9" w:rsidRPr="00883004" w:rsidRDefault="00D755B9" w:rsidP="00C63071">
      <w:pPr>
        <w:pStyle w:val="a3"/>
        <w:kinsoku w:val="0"/>
        <w:overflowPunct w:val="0"/>
        <w:spacing w:line="280" w:lineRule="exact"/>
        <w:ind w:left="0" w:firstLine="0"/>
        <w:jc w:val="both"/>
      </w:pPr>
    </w:p>
    <w:sectPr w:rsidR="00D755B9" w:rsidRPr="00883004" w:rsidSect="0045281B">
      <w:headerReference w:type="default" r:id="rId8"/>
      <w:type w:val="continuous"/>
      <w:pgSz w:w="11910" w:h="16840"/>
      <w:pgMar w:top="1276" w:right="567" w:bottom="993" w:left="1418" w:header="340" w:footer="709" w:gutter="0"/>
      <w:cols w:space="720" w:equalWidth="0">
        <w:col w:w="9743"/>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BAB5" w14:textId="77777777" w:rsidR="0072404A" w:rsidRDefault="0072404A">
      <w:r>
        <w:separator/>
      </w:r>
    </w:p>
  </w:endnote>
  <w:endnote w:type="continuationSeparator" w:id="0">
    <w:p w14:paraId="48920308" w14:textId="77777777" w:rsidR="0072404A" w:rsidRDefault="0072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BD97" w14:textId="77777777" w:rsidR="0072404A" w:rsidRDefault="0072404A">
      <w:r>
        <w:separator/>
      </w:r>
    </w:p>
  </w:footnote>
  <w:footnote w:type="continuationSeparator" w:id="0">
    <w:p w14:paraId="769F9EEB" w14:textId="77777777" w:rsidR="0072404A" w:rsidRDefault="0072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FC5" w14:textId="77777777" w:rsidR="00D755B9" w:rsidRDefault="00D755B9" w:rsidP="00D755B9">
    <w:pPr>
      <w:pStyle w:val="a7"/>
      <w:spacing w:after="240"/>
      <w:jc w:val="center"/>
    </w:pPr>
    <w:r>
      <w:fldChar w:fldCharType="begin"/>
    </w:r>
    <w:r>
      <w:instrText>PAGE   \* MERGEFORMAT</w:instrText>
    </w:r>
    <w:r>
      <w:fldChar w:fldCharType="separate"/>
    </w:r>
    <w:r w:rsidR="00814620" w:rsidRPr="00814620">
      <w:rPr>
        <w:noProof/>
        <w:lang w:val="ru-RU"/>
      </w:rPr>
      <w:t>7</w:t>
    </w:r>
    <w:r>
      <w:fldChar w:fldCharType="end"/>
    </w:r>
  </w:p>
  <w:p w14:paraId="1ACAE5BC" w14:textId="77777777" w:rsidR="00CA470F" w:rsidRDefault="00CA470F">
    <w:pPr>
      <w:pStyle w:val="a3"/>
      <w:kinsoku w:val="0"/>
      <w:overflowPunct w:val="0"/>
      <w:spacing w:line="14" w:lineRule="auto"/>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09" w:hanging="240"/>
      </w:pPr>
      <w:rPr>
        <w:rFonts w:ascii="Times New Roman" w:hAnsi="Times New Roman" w:cs="Times New Roman"/>
        <w:b/>
        <w:bCs/>
        <w:spacing w:val="-1"/>
        <w:sz w:val="24"/>
        <w:szCs w:val="24"/>
      </w:rPr>
    </w:lvl>
    <w:lvl w:ilvl="1">
      <w:start w:val="1"/>
      <w:numFmt w:val="decimal"/>
      <w:lvlText w:val="%1.%2."/>
      <w:lvlJc w:val="left"/>
      <w:pPr>
        <w:ind w:left="1094" w:hanging="426"/>
      </w:pPr>
      <w:rPr>
        <w:rFonts w:ascii="Times New Roman" w:hAnsi="Times New Roman" w:cs="Times New Roman"/>
        <w:b/>
        <w:bCs/>
        <w:sz w:val="24"/>
        <w:szCs w:val="24"/>
      </w:rPr>
    </w:lvl>
    <w:lvl w:ilvl="2">
      <w:start w:val="1"/>
      <w:numFmt w:val="decimal"/>
      <w:lvlText w:val="%1.%2.%3."/>
      <w:lvlJc w:val="left"/>
      <w:pPr>
        <w:ind w:left="101" w:hanging="690"/>
      </w:pPr>
      <w:rPr>
        <w:rFonts w:ascii="Times New Roman" w:hAnsi="Times New Roman" w:cs="Times New Roman"/>
        <w:b w:val="0"/>
        <w:bCs w:val="0"/>
        <w:spacing w:val="-1"/>
        <w:sz w:val="24"/>
        <w:szCs w:val="24"/>
      </w:rPr>
    </w:lvl>
    <w:lvl w:ilvl="3">
      <w:numFmt w:val="bullet"/>
      <w:lvlText w:val="•"/>
      <w:lvlJc w:val="left"/>
      <w:pPr>
        <w:ind w:left="101" w:hanging="690"/>
      </w:pPr>
    </w:lvl>
    <w:lvl w:ilvl="4">
      <w:numFmt w:val="bullet"/>
      <w:lvlText w:val="•"/>
      <w:lvlJc w:val="left"/>
      <w:pPr>
        <w:ind w:left="909" w:hanging="690"/>
      </w:pPr>
    </w:lvl>
    <w:lvl w:ilvl="5">
      <w:numFmt w:val="bullet"/>
      <w:lvlText w:val="•"/>
      <w:lvlJc w:val="left"/>
      <w:pPr>
        <w:ind w:left="1077" w:hanging="690"/>
      </w:pPr>
    </w:lvl>
    <w:lvl w:ilvl="6">
      <w:numFmt w:val="bullet"/>
      <w:lvlText w:val="•"/>
      <w:lvlJc w:val="left"/>
      <w:pPr>
        <w:ind w:left="1089" w:hanging="690"/>
      </w:pPr>
    </w:lvl>
    <w:lvl w:ilvl="7">
      <w:numFmt w:val="bullet"/>
      <w:lvlText w:val="•"/>
      <w:lvlJc w:val="left"/>
      <w:pPr>
        <w:ind w:left="1094" w:hanging="690"/>
      </w:pPr>
    </w:lvl>
    <w:lvl w:ilvl="8">
      <w:numFmt w:val="bullet"/>
      <w:lvlText w:val="•"/>
      <w:lvlJc w:val="left"/>
      <w:pPr>
        <w:ind w:left="2369" w:hanging="690"/>
      </w:pPr>
    </w:lvl>
  </w:abstractNum>
  <w:abstractNum w:abstractNumId="1" w15:restartNumberingAfterBreak="0">
    <w:nsid w:val="00000403"/>
    <w:multiLevelType w:val="multilevel"/>
    <w:tmpl w:val="00000886"/>
    <w:lvl w:ilvl="0">
      <w:numFmt w:val="bullet"/>
      <w:lvlText w:val="-"/>
      <w:lvlJc w:val="left"/>
      <w:pPr>
        <w:ind w:left="101" w:hanging="142"/>
      </w:pPr>
      <w:rPr>
        <w:rFonts w:ascii="Times New Roman" w:hAnsi="Times New Roman"/>
        <w:b w:val="0"/>
        <w:sz w:val="24"/>
      </w:rPr>
    </w:lvl>
    <w:lvl w:ilvl="1">
      <w:numFmt w:val="bullet"/>
      <w:lvlText w:val="•"/>
      <w:lvlJc w:val="left"/>
      <w:pPr>
        <w:ind w:left="1087" w:hanging="142"/>
      </w:pPr>
    </w:lvl>
    <w:lvl w:ilvl="2">
      <w:numFmt w:val="bullet"/>
      <w:lvlText w:val="•"/>
      <w:lvlJc w:val="left"/>
      <w:pPr>
        <w:ind w:left="2074" w:hanging="142"/>
      </w:pPr>
    </w:lvl>
    <w:lvl w:ilvl="3">
      <w:numFmt w:val="bullet"/>
      <w:lvlText w:val="•"/>
      <w:lvlJc w:val="left"/>
      <w:pPr>
        <w:ind w:left="3060" w:hanging="142"/>
      </w:pPr>
    </w:lvl>
    <w:lvl w:ilvl="4">
      <w:numFmt w:val="bullet"/>
      <w:lvlText w:val="•"/>
      <w:lvlJc w:val="left"/>
      <w:pPr>
        <w:ind w:left="4046" w:hanging="142"/>
      </w:pPr>
    </w:lvl>
    <w:lvl w:ilvl="5">
      <w:numFmt w:val="bullet"/>
      <w:lvlText w:val="•"/>
      <w:lvlJc w:val="left"/>
      <w:pPr>
        <w:ind w:left="5033" w:hanging="142"/>
      </w:pPr>
    </w:lvl>
    <w:lvl w:ilvl="6">
      <w:numFmt w:val="bullet"/>
      <w:lvlText w:val="•"/>
      <w:lvlJc w:val="left"/>
      <w:pPr>
        <w:ind w:left="6019" w:hanging="142"/>
      </w:pPr>
    </w:lvl>
    <w:lvl w:ilvl="7">
      <w:numFmt w:val="bullet"/>
      <w:lvlText w:val="•"/>
      <w:lvlJc w:val="left"/>
      <w:pPr>
        <w:ind w:left="7005" w:hanging="142"/>
      </w:pPr>
    </w:lvl>
    <w:lvl w:ilvl="8">
      <w:numFmt w:val="bullet"/>
      <w:lvlText w:val="•"/>
      <w:lvlJc w:val="left"/>
      <w:pPr>
        <w:ind w:left="7991" w:hanging="142"/>
      </w:pPr>
    </w:lvl>
  </w:abstractNum>
  <w:abstractNum w:abstractNumId="2" w15:restartNumberingAfterBreak="0">
    <w:nsid w:val="00000404"/>
    <w:multiLevelType w:val="multilevel"/>
    <w:tmpl w:val="00000887"/>
    <w:lvl w:ilvl="0">
      <w:start w:val="3"/>
      <w:numFmt w:val="decimal"/>
      <w:lvlText w:val="%1"/>
      <w:lvlJc w:val="left"/>
      <w:pPr>
        <w:ind w:left="1089" w:hanging="420"/>
      </w:pPr>
      <w:rPr>
        <w:rFonts w:cs="Times New Roman"/>
      </w:rPr>
    </w:lvl>
    <w:lvl w:ilvl="1">
      <w:start w:val="2"/>
      <w:numFmt w:val="decimal"/>
      <w:lvlText w:val="%1.%2."/>
      <w:lvlJc w:val="left"/>
      <w:pPr>
        <w:ind w:left="1089" w:hanging="420"/>
      </w:pPr>
      <w:rPr>
        <w:rFonts w:ascii="Times New Roman" w:hAnsi="Times New Roman" w:cs="Times New Roman"/>
        <w:b/>
        <w:bCs/>
        <w:spacing w:val="-1"/>
        <w:sz w:val="24"/>
        <w:szCs w:val="24"/>
      </w:rPr>
    </w:lvl>
    <w:lvl w:ilvl="2">
      <w:start w:val="1"/>
      <w:numFmt w:val="decimal"/>
      <w:lvlText w:val="%1.%2.%3."/>
      <w:lvlJc w:val="left"/>
      <w:pPr>
        <w:ind w:left="101" w:hanging="609"/>
      </w:pPr>
      <w:rPr>
        <w:rFonts w:ascii="Times New Roman" w:hAnsi="Times New Roman" w:cs="Times New Roman"/>
        <w:b w:val="0"/>
        <w:bCs w:val="0"/>
        <w:spacing w:val="-1"/>
        <w:sz w:val="24"/>
        <w:szCs w:val="24"/>
      </w:rPr>
    </w:lvl>
    <w:lvl w:ilvl="3">
      <w:numFmt w:val="bullet"/>
      <w:lvlText w:val="•"/>
      <w:lvlJc w:val="left"/>
      <w:pPr>
        <w:ind w:left="3034" w:hanging="609"/>
      </w:pPr>
    </w:lvl>
    <w:lvl w:ilvl="4">
      <w:numFmt w:val="bullet"/>
      <w:lvlText w:val="•"/>
      <w:lvlJc w:val="left"/>
      <w:pPr>
        <w:ind w:left="4007" w:hanging="609"/>
      </w:pPr>
    </w:lvl>
    <w:lvl w:ilvl="5">
      <w:numFmt w:val="bullet"/>
      <w:lvlText w:val="•"/>
      <w:lvlJc w:val="left"/>
      <w:pPr>
        <w:ind w:left="4980" w:hanging="609"/>
      </w:pPr>
    </w:lvl>
    <w:lvl w:ilvl="6">
      <w:numFmt w:val="bullet"/>
      <w:lvlText w:val="•"/>
      <w:lvlJc w:val="left"/>
      <w:pPr>
        <w:ind w:left="5953" w:hanging="609"/>
      </w:pPr>
    </w:lvl>
    <w:lvl w:ilvl="7">
      <w:numFmt w:val="bullet"/>
      <w:lvlText w:val="•"/>
      <w:lvlJc w:val="left"/>
      <w:pPr>
        <w:ind w:left="6925" w:hanging="609"/>
      </w:pPr>
    </w:lvl>
    <w:lvl w:ilvl="8">
      <w:numFmt w:val="bullet"/>
      <w:lvlText w:val="•"/>
      <w:lvlJc w:val="left"/>
      <w:pPr>
        <w:ind w:left="7898" w:hanging="609"/>
      </w:pPr>
    </w:lvl>
  </w:abstractNum>
  <w:abstractNum w:abstractNumId="3" w15:restartNumberingAfterBreak="0">
    <w:nsid w:val="00000405"/>
    <w:multiLevelType w:val="multilevel"/>
    <w:tmpl w:val="00000888"/>
    <w:lvl w:ilvl="0">
      <w:start w:val="3"/>
      <w:numFmt w:val="decimal"/>
      <w:lvlText w:val="%1"/>
      <w:lvlJc w:val="left"/>
      <w:pPr>
        <w:ind w:left="1088" w:hanging="420"/>
      </w:pPr>
      <w:rPr>
        <w:rFonts w:cs="Times New Roman"/>
      </w:rPr>
    </w:lvl>
    <w:lvl w:ilvl="1">
      <w:start w:val="4"/>
      <w:numFmt w:val="decimal"/>
      <w:lvlText w:val="%1.%2."/>
      <w:lvlJc w:val="left"/>
      <w:pPr>
        <w:ind w:left="1088" w:hanging="420"/>
      </w:pPr>
      <w:rPr>
        <w:rFonts w:ascii="Times New Roman" w:hAnsi="Times New Roman" w:cs="Times New Roman"/>
        <w:b/>
        <w:bCs/>
        <w:spacing w:val="-1"/>
        <w:sz w:val="24"/>
        <w:szCs w:val="24"/>
      </w:rPr>
    </w:lvl>
    <w:lvl w:ilvl="2">
      <w:start w:val="1"/>
      <w:numFmt w:val="decimal"/>
      <w:lvlText w:val="%1.%2.%3."/>
      <w:lvlJc w:val="left"/>
      <w:pPr>
        <w:ind w:left="101" w:hanging="676"/>
      </w:pPr>
      <w:rPr>
        <w:rFonts w:ascii="Times New Roman" w:hAnsi="Times New Roman" w:cs="Times New Roman"/>
        <w:b w:val="0"/>
        <w:bCs w:val="0"/>
        <w:spacing w:val="-1"/>
        <w:sz w:val="24"/>
        <w:szCs w:val="24"/>
      </w:rPr>
    </w:lvl>
    <w:lvl w:ilvl="3">
      <w:numFmt w:val="bullet"/>
      <w:lvlText w:val="•"/>
      <w:lvlJc w:val="left"/>
      <w:pPr>
        <w:ind w:left="3034" w:hanging="676"/>
      </w:pPr>
    </w:lvl>
    <w:lvl w:ilvl="4">
      <w:numFmt w:val="bullet"/>
      <w:lvlText w:val="•"/>
      <w:lvlJc w:val="left"/>
      <w:pPr>
        <w:ind w:left="4007" w:hanging="676"/>
      </w:pPr>
    </w:lvl>
    <w:lvl w:ilvl="5">
      <w:numFmt w:val="bullet"/>
      <w:lvlText w:val="•"/>
      <w:lvlJc w:val="left"/>
      <w:pPr>
        <w:ind w:left="4980" w:hanging="676"/>
      </w:pPr>
    </w:lvl>
    <w:lvl w:ilvl="6">
      <w:numFmt w:val="bullet"/>
      <w:lvlText w:val="•"/>
      <w:lvlJc w:val="left"/>
      <w:pPr>
        <w:ind w:left="5953" w:hanging="676"/>
      </w:pPr>
    </w:lvl>
    <w:lvl w:ilvl="7">
      <w:numFmt w:val="bullet"/>
      <w:lvlText w:val="•"/>
      <w:lvlJc w:val="left"/>
      <w:pPr>
        <w:ind w:left="6925" w:hanging="676"/>
      </w:pPr>
    </w:lvl>
    <w:lvl w:ilvl="8">
      <w:numFmt w:val="bullet"/>
      <w:lvlText w:val="•"/>
      <w:lvlJc w:val="left"/>
      <w:pPr>
        <w:ind w:left="7898" w:hanging="676"/>
      </w:pPr>
    </w:lvl>
  </w:abstractNum>
  <w:abstractNum w:abstractNumId="4" w15:restartNumberingAfterBreak="0">
    <w:nsid w:val="00000406"/>
    <w:multiLevelType w:val="multilevel"/>
    <w:tmpl w:val="00000889"/>
    <w:lvl w:ilvl="0">
      <w:start w:val="3"/>
      <w:numFmt w:val="decimal"/>
      <w:lvlText w:val="%1"/>
      <w:lvlJc w:val="left"/>
      <w:pPr>
        <w:ind w:left="1089" w:hanging="420"/>
      </w:pPr>
      <w:rPr>
        <w:rFonts w:cs="Times New Roman"/>
      </w:rPr>
    </w:lvl>
    <w:lvl w:ilvl="1">
      <w:start w:val="5"/>
      <w:numFmt w:val="decimal"/>
      <w:lvlText w:val="%1.%2."/>
      <w:lvlJc w:val="left"/>
      <w:pPr>
        <w:ind w:left="1089" w:hanging="420"/>
      </w:pPr>
      <w:rPr>
        <w:rFonts w:ascii="Times New Roman" w:hAnsi="Times New Roman" w:cs="Times New Roman"/>
        <w:b/>
        <w:bCs/>
        <w:spacing w:val="-1"/>
        <w:sz w:val="24"/>
        <w:szCs w:val="24"/>
      </w:rPr>
    </w:lvl>
    <w:lvl w:ilvl="2">
      <w:start w:val="1"/>
      <w:numFmt w:val="decimal"/>
      <w:lvlText w:val="%1.%2.%3."/>
      <w:lvlJc w:val="left"/>
      <w:pPr>
        <w:ind w:left="101" w:hanging="619"/>
      </w:pPr>
      <w:rPr>
        <w:rFonts w:ascii="Times New Roman" w:hAnsi="Times New Roman" w:cs="Times New Roman"/>
        <w:b w:val="0"/>
        <w:bCs w:val="0"/>
        <w:sz w:val="24"/>
        <w:szCs w:val="24"/>
      </w:rPr>
    </w:lvl>
    <w:lvl w:ilvl="3">
      <w:numFmt w:val="bullet"/>
      <w:lvlText w:val="•"/>
      <w:lvlJc w:val="left"/>
      <w:pPr>
        <w:ind w:left="3034" w:hanging="619"/>
      </w:pPr>
    </w:lvl>
    <w:lvl w:ilvl="4">
      <w:numFmt w:val="bullet"/>
      <w:lvlText w:val="•"/>
      <w:lvlJc w:val="left"/>
      <w:pPr>
        <w:ind w:left="4007" w:hanging="619"/>
      </w:pPr>
    </w:lvl>
    <w:lvl w:ilvl="5">
      <w:numFmt w:val="bullet"/>
      <w:lvlText w:val="•"/>
      <w:lvlJc w:val="left"/>
      <w:pPr>
        <w:ind w:left="4980" w:hanging="619"/>
      </w:pPr>
    </w:lvl>
    <w:lvl w:ilvl="6">
      <w:numFmt w:val="bullet"/>
      <w:lvlText w:val="•"/>
      <w:lvlJc w:val="left"/>
      <w:pPr>
        <w:ind w:left="5953" w:hanging="619"/>
      </w:pPr>
    </w:lvl>
    <w:lvl w:ilvl="7">
      <w:numFmt w:val="bullet"/>
      <w:lvlText w:val="•"/>
      <w:lvlJc w:val="left"/>
      <w:pPr>
        <w:ind w:left="6925" w:hanging="619"/>
      </w:pPr>
    </w:lvl>
    <w:lvl w:ilvl="8">
      <w:numFmt w:val="bullet"/>
      <w:lvlText w:val="•"/>
      <w:lvlJc w:val="left"/>
      <w:pPr>
        <w:ind w:left="7898" w:hanging="619"/>
      </w:pPr>
    </w:lvl>
  </w:abstractNum>
  <w:abstractNum w:abstractNumId="5" w15:restartNumberingAfterBreak="0">
    <w:nsid w:val="00000407"/>
    <w:multiLevelType w:val="multilevel"/>
    <w:tmpl w:val="0000088A"/>
    <w:lvl w:ilvl="0">
      <w:start w:val="3"/>
      <w:numFmt w:val="decimal"/>
      <w:lvlText w:val="%1"/>
      <w:lvlJc w:val="left"/>
      <w:pPr>
        <w:ind w:left="1088" w:hanging="420"/>
      </w:pPr>
      <w:rPr>
        <w:rFonts w:cs="Times New Roman"/>
      </w:rPr>
    </w:lvl>
    <w:lvl w:ilvl="1">
      <w:start w:val="6"/>
      <w:numFmt w:val="decimal"/>
      <w:lvlText w:val="%1.%2."/>
      <w:lvlJc w:val="left"/>
      <w:pPr>
        <w:ind w:left="1088" w:hanging="420"/>
      </w:pPr>
      <w:rPr>
        <w:rFonts w:ascii="Times New Roman" w:hAnsi="Times New Roman" w:cs="Times New Roman"/>
        <w:b/>
        <w:bCs/>
        <w:spacing w:val="-1"/>
        <w:sz w:val="24"/>
        <w:szCs w:val="24"/>
      </w:rPr>
    </w:lvl>
    <w:lvl w:ilvl="2">
      <w:start w:val="1"/>
      <w:numFmt w:val="decimal"/>
      <w:lvlText w:val="%1.%2.%3."/>
      <w:lvlJc w:val="left"/>
      <w:pPr>
        <w:ind w:left="101" w:hanging="666"/>
      </w:pPr>
      <w:rPr>
        <w:rFonts w:ascii="Times New Roman" w:hAnsi="Times New Roman" w:cs="Times New Roman"/>
        <w:b w:val="0"/>
        <w:bCs w:val="0"/>
        <w:sz w:val="24"/>
        <w:szCs w:val="24"/>
      </w:rPr>
    </w:lvl>
    <w:lvl w:ilvl="3">
      <w:numFmt w:val="bullet"/>
      <w:lvlText w:val="•"/>
      <w:lvlJc w:val="left"/>
      <w:pPr>
        <w:ind w:left="3034" w:hanging="666"/>
      </w:pPr>
    </w:lvl>
    <w:lvl w:ilvl="4">
      <w:numFmt w:val="bullet"/>
      <w:lvlText w:val="•"/>
      <w:lvlJc w:val="left"/>
      <w:pPr>
        <w:ind w:left="4007" w:hanging="666"/>
      </w:pPr>
    </w:lvl>
    <w:lvl w:ilvl="5">
      <w:numFmt w:val="bullet"/>
      <w:lvlText w:val="•"/>
      <w:lvlJc w:val="left"/>
      <w:pPr>
        <w:ind w:left="4980" w:hanging="666"/>
      </w:pPr>
    </w:lvl>
    <w:lvl w:ilvl="6">
      <w:numFmt w:val="bullet"/>
      <w:lvlText w:val="•"/>
      <w:lvlJc w:val="left"/>
      <w:pPr>
        <w:ind w:left="5953" w:hanging="666"/>
      </w:pPr>
    </w:lvl>
    <w:lvl w:ilvl="7">
      <w:numFmt w:val="bullet"/>
      <w:lvlText w:val="•"/>
      <w:lvlJc w:val="left"/>
      <w:pPr>
        <w:ind w:left="6925" w:hanging="666"/>
      </w:pPr>
    </w:lvl>
    <w:lvl w:ilvl="8">
      <w:numFmt w:val="bullet"/>
      <w:lvlText w:val="•"/>
      <w:lvlJc w:val="left"/>
      <w:pPr>
        <w:ind w:left="7898" w:hanging="666"/>
      </w:pPr>
    </w:lvl>
  </w:abstractNum>
  <w:abstractNum w:abstractNumId="6" w15:restartNumberingAfterBreak="0">
    <w:nsid w:val="00000408"/>
    <w:multiLevelType w:val="multilevel"/>
    <w:tmpl w:val="0000088B"/>
    <w:lvl w:ilvl="0">
      <w:numFmt w:val="bullet"/>
      <w:lvlText w:val="-"/>
      <w:lvlJc w:val="left"/>
      <w:pPr>
        <w:ind w:left="101" w:hanging="142"/>
      </w:pPr>
      <w:rPr>
        <w:rFonts w:ascii="Arial" w:hAnsi="Arial"/>
        <w:b w:val="0"/>
        <w:sz w:val="24"/>
      </w:rPr>
    </w:lvl>
    <w:lvl w:ilvl="1">
      <w:numFmt w:val="bullet"/>
      <w:lvlText w:val="•"/>
      <w:lvlJc w:val="left"/>
      <w:pPr>
        <w:ind w:left="1075" w:hanging="142"/>
      </w:pPr>
    </w:lvl>
    <w:lvl w:ilvl="2">
      <w:numFmt w:val="bullet"/>
      <w:lvlText w:val="•"/>
      <w:lvlJc w:val="left"/>
      <w:pPr>
        <w:ind w:left="2050" w:hanging="142"/>
      </w:pPr>
    </w:lvl>
    <w:lvl w:ilvl="3">
      <w:numFmt w:val="bullet"/>
      <w:lvlText w:val="•"/>
      <w:lvlJc w:val="left"/>
      <w:pPr>
        <w:ind w:left="3024" w:hanging="142"/>
      </w:pPr>
    </w:lvl>
    <w:lvl w:ilvl="4">
      <w:numFmt w:val="bullet"/>
      <w:lvlText w:val="•"/>
      <w:lvlJc w:val="left"/>
      <w:pPr>
        <w:ind w:left="3998" w:hanging="142"/>
      </w:pPr>
    </w:lvl>
    <w:lvl w:ilvl="5">
      <w:numFmt w:val="bullet"/>
      <w:lvlText w:val="•"/>
      <w:lvlJc w:val="left"/>
      <w:pPr>
        <w:ind w:left="4973" w:hanging="142"/>
      </w:pPr>
    </w:lvl>
    <w:lvl w:ilvl="6">
      <w:numFmt w:val="bullet"/>
      <w:lvlText w:val="•"/>
      <w:lvlJc w:val="left"/>
      <w:pPr>
        <w:ind w:left="5947" w:hanging="142"/>
      </w:pPr>
    </w:lvl>
    <w:lvl w:ilvl="7">
      <w:numFmt w:val="bullet"/>
      <w:lvlText w:val="•"/>
      <w:lvlJc w:val="left"/>
      <w:pPr>
        <w:ind w:left="6921" w:hanging="142"/>
      </w:pPr>
    </w:lvl>
    <w:lvl w:ilvl="8">
      <w:numFmt w:val="bullet"/>
      <w:lvlText w:val="•"/>
      <w:lvlJc w:val="left"/>
      <w:pPr>
        <w:ind w:left="7895" w:hanging="142"/>
      </w:pPr>
    </w:lvl>
  </w:abstractNum>
  <w:abstractNum w:abstractNumId="7" w15:restartNumberingAfterBreak="0">
    <w:nsid w:val="00000409"/>
    <w:multiLevelType w:val="multilevel"/>
    <w:tmpl w:val="0000088C"/>
    <w:lvl w:ilvl="0">
      <w:start w:val="3"/>
      <w:numFmt w:val="decimal"/>
      <w:lvlText w:val="%1"/>
      <w:lvlJc w:val="left"/>
      <w:pPr>
        <w:ind w:left="1089" w:hanging="420"/>
      </w:pPr>
      <w:rPr>
        <w:rFonts w:cs="Times New Roman"/>
      </w:rPr>
    </w:lvl>
    <w:lvl w:ilvl="1">
      <w:start w:val="7"/>
      <w:numFmt w:val="decimal"/>
      <w:lvlText w:val="%1.%2."/>
      <w:lvlJc w:val="left"/>
      <w:pPr>
        <w:ind w:left="1089" w:hanging="420"/>
      </w:pPr>
      <w:rPr>
        <w:rFonts w:ascii="Times New Roman" w:hAnsi="Times New Roman" w:cs="Times New Roman"/>
        <w:b/>
        <w:bCs/>
        <w:spacing w:val="-1"/>
        <w:sz w:val="24"/>
        <w:szCs w:val="24"/>
      </w:rPr>
    </w:lvl>
    <w:lvl w:ilvl="2">
      <w:start w:val="1"/>
      <w:numFmt w:val="decimal"/>
      <w:lvlText w:val="%1.%2.%3."/>
      <w:lvlJc w:val="left"/>
      <w:pPr>
        <w:ind w:left="101" w:hanging="600"/>
      </w:pPr>
      <w:rPr>
        <w:rFonts w:ascii="Times New Roman" w:hAnsi="Times New Roman" w:cs="Times New Roman"/>
        <w:b w:val="0"/>
        <w:bCs w:val="0"/>
        <w:spacing w:val="-1"/>
        <w:sz w:val="24"/>
        <w:szCs w:val="24"/>
      </w:rPr>
    </w:lvl>
    <w:lvl w:ilvl="3">
      <w:numFmt w:val="bullet"/>
      <w:lvlText w:val="•"/>
      <w:lvlJc w:val="left"/>
      <w:pPr>
        <w:ind w:left="3034" w:hanging="600"/>
      </w:pPr>
    </w:lvl>
    <w:lvl w:ilvl="4">
      <w:numFmt w:val="bullet"/>
      <w:lvlText w:val="•"/>
      <w:lvlJc w:val="left"/>
      <w:pPr>
        <w:ind w:left="4007" w:hanging="600"/>
      </w:pPr>
    </w:lvl>
    <w:lvl w:ilvl="5">
      <w:numFmt w:val="bullet"/>
      <w:lvlText w:val="•"/>
      <w:lvlJc w:val="left"/>
      <w:pPr>
        <w:ind w:left="4980" w:hanging="600"/>
      </w:pPr>
    </w:lvl>
    <w:lvl w:ilvl="6">
      <w:numFmt w:val="bullet"/>
      <w:lvlText w:val="•"/>
      <w:lvlJc w:val="left"/>
      <w:pPr>
        <w:ind w:left="5953" w:hanging="600"/>
      </w:pPr>
    </w:lvl>
    <w:lvl w:ilvl="7">
      <w:numFmt w:val="bullet"/>
      <w:lvlText w:val="•"/>
      <w:lvlJc w:val="left"/>
      <w:pPr>
        <w:ind w:left="6925" w:hanging="600"/>
      </w:pPr>
    </w:lvl>
    <w:lvl w:ilvl="8">
      <w:numFmt w:val="bullet"/>
      <w:lvlText w:val="•"/>
      <w:lvlJc w:val="left"/>
      <w:pPr>
        <w:ind w:left="7898" w:hanging="600"/>
      </w:pPr>
    </w:lvl>
  </w:abstractNum>
  <w:abstractNum w:abstractNumId="8" w15:restartNumberingAfterBreak="0">
    <w:nsid w:val="0000040A"/>
    <w:multiLevelType w:val="multilevel"/>
    <w:tmpl w:val="0000088D"/>
    <w:lvl w:ilvl="0">
      <w:start w:val="3"/>
      <w:numFmt w:val="decimal"/>
      <w:lvlText w:val="%1"/>
      <w:lvlJc w:val="left"/>
      <w:pPr>
        <w:ind w:left="1089" w:hanging="421"/>
      </w:pPr>
      <w:rPr>
        <w:rFonts w:cs="Times New Roman"/>
      </w:rPr>
    </w:lvl>
    <w:lvl w:ilvl="1">
      <w:start w:val="8"/>
      <w:numFmt w:val="decimal"/>
      <w:lvlText w:val="%1.%2."/>
      <w:lvlJc w:val="left"/>
      <w:pPr>
        <w:ind w:left="1089" w:hanging="421"/>
      </w:pPr>
      <w:rPr>
        <w:rFonts w:ascii="Times New Roman" w:hAnsi="Times New Roman" w:cs="Times New Roman"/>
        <w:b/>
        <w:bCs/>
        <w:sz w:val="24"/>
        <w:szCs w:val="24"/>
      </w:rPr>
    </w:lvl>
    <w:lvl w:ilvl="2">
      <w:start w:val="1"/>
      <w:numFmt w:val="decimal"/>
      <w:lvlText w:val="%1.%2.%3."/>
      <w:lvlJc w:val="left"/>
      <w:pPr>
        <w:ind w:left="101" w:hanging="658"/>
      </w:pPr>
      <w:rPr>
        <w:rFonts w:ascii="Times New Roman" w:hAnsi="Times New Roman" w:cs="Times New Roman"/>
        <w:b w:val="0"/>
        <w:bCs w:val="0"/>
        <w:sz w:val="24"/>
        <w:szCs w:val="24"/>
      </w:rPr>
    </w:lvl>
    <w:lvl w:ilvl="3">
      <w:numFmt w:val="bullet"/>
      <w:lvlText w:val="•"/>
      <w:lvlJc w:val="left"/>
      <w:pPr>
        <w:ind w:left="3035" w:hanging="658"/>
      </w:pPr>
    </w:lvl>
    <w:lvl w:ilvl="4">
      <w:numFmt w:val="bullet"/>
      <w:lvlText w:val="•"/>
      <w:lvlJc w:val="left"/>
      <w:pPr>
        <w:ind w:left="4007" w:hanging="658"/>
      </w:pPr>
    </w:lvl>
    <w:lvl w:ilvl="5">
      <w:numFmt w:val="bullet"/>
      <w:lvlText w:val="•"/>
      <w:lvlJc w:val="left"/>
      <w:pPr>
        <w:ind w:left="4980" w:hanging="658"/>
      </w:pPr>
    </w:lvl>
    <w:lvl w:ilvl="6">
      <w:numFmt w:val="bullet"/>
      <w:lvlText w:val="•"/>
      <w:lvlJc w:val="left"/>
      <w:pPr>
        <w:ind w:left="5953" w:hanging="658"/>
      </w:pPr>
    </w:lvl>
    <w:lvl w:ilvl="7">
      <w:numFmt w:val="bullet"/>
      <w:lvlText w:val="•"/>
      <w:lvlJc w:val="left"/>
      <w:pPr>
        <w:ind w:left="6926" w:hanging="658"/>
      </w:pPr>
    </w:lvl>
    <w:lvl w:ilvl="8">
      <w:numFmt w:val="bullet"/>
      <w:lvlText w:val="•"/>
      <w:lvlJc w:val="left"/>
      <w:pPr>
        <w:ind w:left="7898" w:hanging="658"/>
      </w:pPr>
    </w:lvl>
  </w:abstractNum>
  <w:abstractNum w:abstractNumId="9" w15:restartNumberingAfterBreak="0">
    <w:nsid w:val="0000040B"/>
    <w:multiLevelType w:val="multilevel"/>
    <w:tmpl w:val="0000088E"/>
    <w:lvl w:ilvl="0">
      <w:start w:val="2"/>
      <w:numFmt w:val="decimal"/>
      <w:lvlText w:val="%1"/>
      <w:lvlJc w:val="left"/>
      <w:pPr>
        <w:ind w:left="461" w:hanging="361"/>
      </w:pPr>
      <w:rPr>
        <w:rFonts w:cs="Times New Roman"/>
      </w:rPr>
    </w:lvl>
    <w:lvl w:ilvl="1">
      <w:start w:val="1"/>
      <w:numFmt w:val="decimal"/>
      <w:lvlText w:val="%1.%2"/>
      <w:lvlJc w:val="left"/>
      <w:pPr>
        <w:ind w:left="461" w:hanging="361"/>
      </w:pPr>
      <w:rPr>
        <w:rFonts w:ascii="Times New Roman" w:hAnsi="Times New Roman" w:cs="Times New Roman"/>
        <w:b w:val="0"/>
        <w:bCs w:val="0"/>
        <w:sz w:val="24"/>
        <w:szCs w:val="24"/>
      </w:rPr>
    </w:lvl>
    <w:lvl w:ilvl="2">
      <w:numFmt w:val="bullet"/>
      <w:lvlText w:val="-"/>
      <w:lvlJc w:val="left"/>
      <w:pPr>
        <w:ind w:left="101" w:hanging="142"/>
      </w:pPr>
      <w:rPr>
        <w:rFonts w:ascii="Arial" w:hAnsi="Arial"/>
        <w:b w:val="0"/>
        <w:sz w:val="24"/>
      </w:rPr>
    </w:lvl>
    <w:lvl w:ilvl="3">
      <w:numFmt w:val="bullet"/>
      <w:lvlText w:val="•"/>
      <w:lvlJc w:val="left"/>
      <w:pPr>
        <w:ind w:left="2546" w:hanging="142"/>
      </w:pPr>
    </w:lvl>
    <w:lvl w:ilvl="4">
      <w:numFmt w:val="bullet"/>
      <w:lvlText w:val="•"/>
      <w:lvlJc w:val="left"/>
      <w:pPr>
        <w:ind w:left="3589" w:hanging="142"/>
      </w:pPr>
    </w:lvl>
    <w:lvl w:ilvl="5">
      <w:numFmt w:val="bullet"/>
      <w:lvlText w:val="•"/>
      <w:lvlJc w:val="left"/>
      <w:pPr>
        <w:ind w:left="4631" w:hanging="142"/>
      </w:pPr>
    </w:lvl>
    <w:lvl w:ilvl="6">
      <w:numFmt w:val="bullet"/>
      <w:lvlText w:val="•"/>
      <w:lvlJc w:val="left"/>
      <w:pPr>
        <w:ind w:left="5674" w:hanging="142"/>
      </w:pPr>
    </w:lvl>
    <w:lvl w:ilvl="7">
      <w:numFmt w:val="bullet"/>
      <w:lvlText w:val="•"/>
      <w:lvlJc w:val="left"/>
      <w:pPr>
        <w:ind w:left="6716" w:hanging="142"/>
      </w:pPr>
    </w:lvl>
    <w:lvl w:ilvl="8">
      <w:numFmt w:val="bullet"/>
      <w:lvlText w:val="•"/>
      <w:lvlJc w:val="left"/>
      <w:pPr>
        <w:ind w:left="7759" w:hanging="142"/>
      </w:pPr>
    </w:lvl>
  </w:abstractNum>
  <w:abstractNum w:abstractNumId="10" w15:restartNumberingAfterBreak="0">
    <w:nsid w:val="0000040C"/>
    <w:multiLevelType w:val="multilevel"/>
    <w:tmpl w:val="0000088F"/>
    <w:lvl w:ilvl="0">
      <w:start w:val="5"/>
      <w:numFmt w:val="decimal"/>
      <w:lvlText w:val="%1"/>
      <w:lvlJc w:val="left"/>
      <w:pPr>
        <w:ind w:left="1077" w:hanging="408"/>
      </w:pPr>
      <w:rPr>
        <w:rFonts w:cs="Times New Roman"/>
      </w:rPr>
    </w:lvl>
    <w:lvl w:ilvl="1">
      <w:start w:val="2"/>
      <w:numFmt w:val="decimal"/>
      <w:lvlText w:val="%1.%2."/>
      <w:lvlJc w:val="left"/>
      <w:pPr>
        <w:ind w:left="1077" w:hanging="408"/>
      </w:pPr>
      <w:rPr>
        <w:rFonts w:ascii="Times New Roman" w:hAnsi="Times New Roman" w:cs="Times New Roman"/>
        <w:b/>
        <w:bCs/>
        <w:sz w:val="24"/>
        <w:szCs w:val="24"/>
      </w:rPr>
    </w:lvl>
    <w:lvl w:ilvl="2">
      <w:start w:val="1"/>
      <w:numFmt w:val="decimal"/>
      <w:lvlText w:val="%1.%2.%3."/>
      <w:lvlJc w:val="left"/>
      <w:pPr>
        <w:ind w:left="101" w:hanging="696"/>
      </w:pPr>
      <w:rPr>
        <w:rFonts w:ascii="Times New Roman" w:hAnsi="Times New Roman" w:cs="Times New Roman"/>
        <w:b w:val="0"/>
        <w:bCs w:val="0"/>
        <w:spacing w:val="-1"/>
        <w:sz w:val="24"/>
        <w:szCs w:val="24"/>
      </w:rPr>
    </w:lvl>
    <w:lvl w:ilvl="3">
      <w:numFmt w:val="bullet"/>
      <w:lvlText w:val="•"/>
      <w:lvlJc w:val="left"/>
      <w:pPr>
        <w:ind w:left="3025" w:hanging="696"/>
      </w:pPr>
    </w:lvl>
    <w:lvl w:ilvl="4">
      <w:numFmt w:val="bullet"/>
      <w:lvlText w:val="•"/>
      <w:lvlJc w:val="left"/>
      <w:pPr>
        <w:ind w:left="3999" w:hanging="696"/>
      </w:pPr>
    </w:lvl>
    <w:lvl w:ilvl="5">
      <w:numFmt w:val="bullet"/>
      <w:lvlText w:val="•"/>
      <w:lvlJc w:val="left"/>
      <w:pPr>
        <w:ind w:left="4973" w:hanging="696"/>
      </w:pPr>
    </w:lvl>
    <w:lvl w:ilvl="6">
      <w:numFmt w:val="bullet"/>
      <w:lvlText w:val="•"/>
      <w:lvlJc w:val="left"/>
      <w:pPr>
        <w:ind w:left="5947" w:hanging="696"/>
      </w:pPr>
    </w:lvl>
    <w:lvl w:ilvl="7">
      <w:numFmt w:val="bullet"/>
      <w:lvlText w:val="•"/>
      <w:lvlJc w:val="left"/>
      <w:pPr>
        <w:ind w:left="6922" w:hanging="696"/>
      </w:pPr>
    </w:lvl>
    <w:lvl w:ilvl="8">
      <w:numFmt w:val="bullet"/>
      <w:lvlText w:val="•"/>
      <w:lvlJc w:val="left"/>
      <w:pPr>
        <w:ind w:left="7896" w:hanging="696"/>
      </w:pPr>
    </w:lvl>
  </w:abstractNum>
  <w:abstractNum w:abstractNumId="11" w15:restartNumberingAfterBreak="0">
    <w:nsid w:val="02977D3F"/>
    <w:multiLevelType w:val="hybridMultilevel"/>
    <w:tmpl w:val="0A12A442"/>
    <w:lvl w:ilvl="0" w:tplc="226252CE">
      <w:start w:val="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AFB6240"/>
    <w:multiLevelType w:val="hybridMultilevel"/>
    <w:tmpl w:val="60AE5FC8"/>
    <w:lvl w:ilvl="0" w:tplc="04488F34">
      <w:start w:val="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EBB602A"/>
    <w:multiLevelType w:val="hybridMultilevel"/>
    <w:tmpl w:val="9FF4E8F8"/>
    <w:lvl w:ilvl="0" w:tplc="305ED602">
      <w:numFmt w:val="bullet"/>
      <w:lvlText w:val="-"/>
      <w:lvlJc w:val="left"/>
      <w:pPr>
        <w:ind w:left="980" w:hanging="555"/>
      </w:pPr>
      <w:rPr>
        <w:rFonts w:ascii="Times New Roman" w:eastAsiaTheme="minorEastAsia" w:hAnsi="Times New Roman" w:hint="default"/>
      </w:rPr>
    </w:lvl>
    <w:lvl w:ilvl="1" w:tplc="04220003" w:tentative="1">
      <w:start w:val="1"/>
      <w:numFmt w:val="bullet"/>
      <w:lvlText w:val="o"/>
      <w:lvlJc w:val="left"/>
      <w:pPr>
        <w:ind w:left="1505" w:hanging="360"/>
      </w:pPr>
      <w:rPr>
        <w:rFonts w:ascii="Courier New" w:hAnsi="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4" w15:restartNumberingAfterBreak="0">
    <w:nsid w:val="0EC37FD5"/>
    <w:multiLevelType w:val="hybridMultilevel"/>
    <w:tmpl w:val="12849320"/>
    <w:lvl w:ilvl="0" w:tplc="5D561FCA">
      <w:start w:val="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B81DA9"/>
    <w:multiLevelType w:val="hybridMultilevel"/>
    <w:tmpl w:val="CD863576"/>
    <w:lvl w:ilvl="0" w:tplc="EDD6F314">
      <w:start w:val="5"/>
      <w:numFmt w:val="bullet"/>
      <w:lvlText w:val="–"/>
      <w:lvlJc w:val="left"/>
      <w:pPr>
        <w:ind w:left="1494" w:hanging="360"/>
      </w:pPr>
      <w:rPr>
        <w:rFonts w:ascii="Times New Roman" w:eastAsiaTheme="minorEastAsia"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6" w15:restartNumberingAfterBreak="0">
    <w:nsid w:val="263872C6"/>
    <w:multiLevelType w:val="hybridMultilevel"/>
    <w:tmpl w:val="4F6EA2C4"/>
    <w:lvl w:ilvl="0" w:tplc="7EEE08E4">
      <w:start w:val="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340A8B"/>
    <w:multiLevelType w:val="hybridMultilevel"/>
    <w:tmpl w:val="314A6D1C"/>
    <w:lvl w:ilvl="0" w:tplc="6AB89C86">
      <w:start w:val="1"/>
      <w:numFmt w:val="bullet"/>
      <w:lvlText w:val=""/>
      <w:lvlJc w:val="left"/>
      <w:pPr>
        <w:ind w:left="1145" w:hanging="360"/>
      </w:pPr>
      <w:rPr>
        <w:rFonts w:ascii="Symbol" w:hAnsi="Symbol" w:hint="default"/>
      </w:rPr>
    </w:lvl>
    <w:lvl w:ilvl="1" w:tplc="04220003" w:tentative="1">
      <w:start w:val="1"/>
      <w:numFmt w:val="bullet"/>
      <w:lvlText w:val="o"/>
      <w:lvlJc w:val="left"/>
      <w:pPr>
        <w:ind w:left="1865" w:hanging="360"/>
      </w:pPr>
      <w:rPr>
        <w:rFonts w:ascii="Courier New" w:hAnsi="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8" w15:restartNumberingAfterBreak="0">
    <w:nsid w:val="3BE50A28"/>
    <w:multiLevelType w:val="hybridMultilevel"/>
    <w:tmpl w:val="AC84B0DE"/>
    <w:lvl w:ilvl="0" w:tplc="1242AC54">
      <w:numFmt w:val="bullet"/>
      <w:lvlText w:val="-"/>
      <w:lvlJc w:val="left"/>
      <w:pPr>
        <w:ind w:left="785" w:hanging="360"/>
      </w:pPr>
      <w:rPr>
        <w:rFonts w:ascii="Times New Roman" w:eastAsiaTheme="minorEastAsia" w:hAnsi="Times New Roman" w:hint="default"/>
      </w:rPr>
    </w:lvl>
    <w:lvl w:ilvl="1" w:tplc="04220003" w:tentative="1">
      <w:start w:val="1"/>
      <w:numFmt w:val="bullet"/>
      <w:lvlText w:val="o"/>
      <w:lvlJc w:val="left"/>
      <w:pPr>
        <w:ind w:left="1505" w:hanging="360"/>
      </w:pPr>
      <w:rPr>
        <w:rFonts w:ascii="Courier New" w:hAnsi="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9" w15:restartNumberingAfterBreak="0">
    <w:nsid w:val="3EA50067"/>
    <w:multiLevelType w:val="hybridMultilevel"/>
    <w:tmpl w:val="A6B60324"/>
    <w:lvl w:ilvl="0" w:tplc="469AD9BC">
      <w:start w:val="3"/>
      <w:numFmt w:val="bullet"/>
      <w:lvlText w:val="–"/>
      <w:lvlJc w:val="left"/>
      <w:pPr>
        <w:ind w:left="786" w:hanging="360"/>
      </w:pPr>
      <w:rPr>
        <w:rFonts w:ascii="Times New Roman" w:eastAsiaTheme="minorEastAsia"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0" w15:restartNumberingAfterBreak="0">
    <w:nsid w:val="5D281E3C"/>
    <w:multiLevelType w:val="hybridMultilevel"/>
    <w:tmpl w:val="A3BE1736"/>
    <w:lvl w:ilvl="0" w:tplc="6AB89C86">
      <w:start w:val="1"/>
      <w:numFmt w:val="bullet"/>
      <w:lvlText w:val=""/>
      <w:lvlJc w:val="left"/>
      <w:pPr>
        <w:ind w:left="3338" w:hanging="360"/>
      </w:pPr>
      <w:rPr>
        <w:rFonts w:ascii="Symbol" w:hAnsi="Symbol" w:hint="default"/>
      </w:rPr>
    </w:lvl>
    <w:lvl w:ilvl="1" w:tplc="04220003" w:tentative="1">
      <w:start w:val="1"/>
      <w:numFmt w:val="bullet"/>
      <w:lvlText w:val="o"/>
      <w:lvlJc w:val="left"/>
      <w:pPr>
        <w:ind w:left="1865" w:hanging="360"/>
      </w:pPr>
      <w:rPr>
        <w:rFonts w:ascii="Courier New" w:hAnsi="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1" w15:restartNumberingAfterBreak="0">
    <w:nsid w:val="63A168F2"/>
    <w:multiLevelType w:val="hybridMultilevel"/>
    <w:tmpl w:val="C21C6592"/>
    <w:lvl w:ilvl="0" w:tplc="6AB89C86">
      <w:start w:val="1"/>
      <w:numFmt w:val="bullet"/>
      <w:lvlText w:val=""/>
      <w:lvlJc w:val="left"/>
      <w:pPr>
        <w:ind w:left="1713" w:hanging="360"/>
      </w:pPr>
      <w:rPr>
        <w:rFonts w:ascii="Symbol" w:hAnsi="Symbol" w:hint="default"/>
      </w:rPr>
    </w:lvl>
    <w:lvl w:ilvl="1" w:tplc="04220003" w:tentative="1">
      <w:start w:val="1"/>
      <w:numFmt w:val="bullet"/>
      <w:lvlText w:val="o"/>
      <w:lvlJc w:val="left"/>
      <w:pPr>
        <w:ind w:left="2433" w:hanging="360"/>
      </w:pPr>
      <w:rPr>
        <w:rFonts w:ascii="Courier New" w:hAnsi="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2" w15:restartNumberingAfterBreak="0">
    <w:nsid w:val="6FE72E63"/>
    <w:multiLevelType w:val="hybridMultilevel"/>
    <w:tmpl w:val="7E1A4448"/>
    <w:lvl w:ilvl="0" w:tplc="6AB89C86">
      <w:start w:val="1"/>
      <w:numFmt w:val="bullet"/>
      <w:lvlText w:val=""/>
      <w:lvlJc w:val="left"/>
      <w:pPr>
        <w:ind w:left="1713" w:hanging="360"/>
      </w:pPr>
      <w:rPr>
        <w:rFonts w:ascii="Symbol" w:hAnsi="Symbol" w:hint="default"/>
      </w:rPr>
    </w:lvl>
    <w:lvl w:ilvl="1" w:tplc="04220003" w:tentative="1">
      <w:start w:val="1"/>
      <w:numFmt w:val="bullet"/>
      <w:lvlText w:val="o"/>
      <w:lvlJc w:val="left"/>
      <w:pPr>
        <w:ind w:left="2433" w:hanging="360"/>
      </w:pPr>
      <w:rPr>
        <w:rFonts w:ascii="Courier New" w:hAnsi="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3" w15:restartNumberingAfterBreak="0">
    <w:nsid w:val="70FA70B5"/>
    <w:multiLevelType w:val="hybridMultilevel"/>
    <w:tmpl w:val="74A430C8"/>
    <w:lvl w:ilvl="0" w:tplc="24065716">
      <w:numFmt w:val="bullet"/>
      <w:lvlText w:val="-"/>
      <w:lvlJc w:val="left"/>
      <w:pPr>
        <w:ind w:left="1713" w:hanging="720"/>
      </w:pPr>
      <w:rPr>
        <w:rFonts w:ascii="Times New Roman" w:eastAsiaTheme="minorEastAsia" w:hAnsi="Times New Roman" w:hint="default"/>
      </w:rPr>
    </w:lvl>
    <w:lvl w:ilvl="1" w:tplc="04220003" w:tentative="1">
      <w:start w:val="1"/>
      <w:numFmt w:val="bullet"/>
      <w:lvlText w:val="o"/>
      <w:lvlJc w:val="left"/>
      <w:pPr>
        <w:ind w:left="2073" w:hanging="360"/>
      </w:pPr>
      <w:rPr>
        <w:rFonts w:ascii="Courier New" w:hAnsi="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407261031">
    <w:abstractNumId w:val="10"/>
  </w:num>
  <w:num w:numId="2" w16cid:durableId="1366908718">
    <w:abstractNumId w:val="9"/>
  </w:num>
  <w:num w:numId="3" w16cid:durableId="1434402021">
    <w:abstractNumId w:val="8"/>
  </w:num>
  <w:num w:numId="4" w16cid:durableId="814641666">
    <w:abstractNumId w:val="7"/>
  </w:num>
  <w:num w:numId="5" w16cid:durableId="1881286196">
    <w:abstractNumId w:val="6"/>
  </w:num>
  <w:num w:numId="6" w16cid:durableId="980304396">
    <w:abstractNumId w:val="5"/>
  </w:num>
  <w:num w:numId="7" w16cid:durableId="1027680877">
    <w:abstractNumId w:val="4"/>
  </w:num>
  <w:num w:numId="8" w16cid:durableId="1925450469">
    <w:abstractNumId w:val="3"/>
  </w:num>
  <w:num w:numId="9" w16cid:durableId="2136214966">
    <w:abstractNumId w:val="2"/>
  </w:num>
  <w:num w:numId="10" w16cid:durableId="213590245">
    <w:abstractNumId w:val="1"/>
  </w:num>
  <w:num w:numId="11" w16cid:durableId="1414931360">
    <w:abstractNumId w:val="0"/>
  </w:num>
  <w:num w:numId="12" w16cid:durableId="383867046">
    <w:abstractNumId w:val="20"/>
  </w:num>
  <w:num w:numId="13" w16cid:durableId="1741244793">
    <w:abstractNumId w:val="13"/>
  </w:num>
  <w:num w:numId="14" w16cid:durableId="906111128">
    <w:abstractNumId w:val="17"/>
  </w:num>
  <w:num w:numId="15" w16cid:durableId="1171137405">
    <w:abstractNumId w:val="18"/>
  </w:num>
  <w:num w:numId="16" w16cid:durableId="1797065622">
    <w:abstractNumId w:val="22"/>
  </w:num>
  <w:num w:numId="17" w16cid:durableId="464812595">
    <w:abstractNumId w:val="23"/>
  </w:num>
  <w:num w:numId="18" w16cid:durableId="1250820437">
    <w:abstractNumId w:val="21"/>
  </w:num>
  <w:num w:numId="19" w16cid:durableId="761417233">
    <w:abstractNumId w:val="12"/>
  </w:num>
  <w:num w:numId="20" w16cid:durableId="1789163024">
    <w:abstractNumId w:val="16"/>
  </w:num>
  <w:num w:numId="21" w16cid:durableId="291835241">
    <w:abstractNumId w:val="11"/>
  </w:num>
  <w:num w:numId="22" w16cid:durableId="1708018994">
    <w:abstractNumId w:val="19"/>
  </w:num>
  <w:num w:numId="23" w16cid:durableId="1838838385">
    <w:abstractNumId w:val="14"/>
  </w:num>
  <w:num w:numId="24" w16cid:durableId="229535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DB"/>
    <w:rsid w:val="00001CB3"/>
    <w:rsid w:val="000054A4"/>
    <w:rsid w:val="00006EF2"/>
    <w:rsid w:val="00007260"/>
    <w:rsid w:val="00016664"/>
    <w:rsid w:val="000205C7"/>
    <w:rsid w:val="00021CFC"/>
    <w:rsid w:val="00030C02"/>
    <w:rsid w:val="00032D15"/>
    <w:rsid w:val="0003629D"/>
    <w:rsid w:val="00047EAA"/>
    <w:rsid w:val="00054268"/>
    <w:rsid w:val="00072560"/>
    <w:rsid w:val="00080CBE"/>
    <w:rsid w:val="000842B5"/>
    <w:rsid w:val="0008588F"/>
    <w:rsid w:val="000A2A92"/>
    <w:rsid w:val="000B3CD7"/>
    <w:rsid w:val="000C2930"/>
    <w:rsid w:val="000C3A73"/>
    <w:rsid w:val="000D1812"/>
    <w:rsid w:val="000D5DCD"/>
    <w:rsid w:val="00104402"/>
    <w:rsid w:val="00107CF9"/>
    <w:rsid w:val="00117ADF"/>
    <w:rsid w:val="00134535"/>
    <w:rsid w:val="0014492C"/>
    <w:rsid w:val="00150907"/>
    <w:rsid w:val="001836E7"/>
    <w:rsid w:val="001A0C86"/>
    <w:rsid w:val="001A729D"/>
    <w:rsid w:val="001B2F90"/>
    <w:rsid w:val="001C04D7"/>
    <w:rsid w:val="001C4345"/>
    <w:rsid w:val="001C78BE"/>
    <w:rsid w:val="001F7F0F"/>
    <w:rsid w:val="00204F31"/>
    <w:rsid w:val="00206FF7"/>
    <w:rsid w:val="0022413E"/>
    <w:rsid w:val="00231624"/>
    <w:rsid w:val="00254D63"/>
    <w:rsid w:val="0027295C"/>
    <w:rsid w:val="00272AC0"/>
    <w:rsid w:val="002935AF"/>
    <w:rsid w:val="002B07CD"/>
    <w:rsid w:val="002D143E"/>
    <w:rsid w:val="002D394C"/>
    <w:rsid w:val="0031668A"/>
    <w:rsid w:val="003207B1"/>
    <w:rsid w:val="0033278B"/>
    <w:rsid w:val="00357C01"/>
    <w:rsid w:val="003602A5"/>
    <w:rsid w:val="0037015E"/>
    <w:rsid w:val="00370BDF"/>
    <w:rsid w:val="00374495"/>
    <w:rsid w:val="00385714"/>
    <w:rsid w:val="003A301A"/>
    <w:rsid w:val="003D1A4E"/>
    <w:rsid w:val="003D2EFD"/>
    <w:rsid w:val="003D3562"/>
    <w:rsid w:val="003E1D8B"/>
    <w:rsid w:val="003E33A6"/>
    <w:rsid w:val="004114BF"/>
    <w:rsid w:val="00422B09"/>
    <w:rsid w:val="0043014C"/>
    <w:rsid w:val="00436CCD"/>
    <w:rsid w:val="0045281B"/>
    <w:rsid w:val="004A2DB1"/>
    <w:rsid w:val="004A5C93"/>
    <w:rsid w:val="004A7CDA"/>
    <w:rsid w:val="004B1ADC"/>
    <w:rsid w:val="004C16A3"/>
    <w:rsid w:val="004E07AE"/>
    <w:rsid w:val="004E0E7B"/>
    <w:rsid w:val="004E186D"/>
    <w:rsid w:val="004E2392"/>
    <w:rsid w:val="0050405A"/>
    <w:rsid w:val="00512FC9"/>
    <w:rsid w:val="00513A6E"/>
    <w:rsid w:val="00526E16"/>
    <w:rsid w:val="00531C8C"/>
    <w:rsid w:val="0053324A"/>
    <w:rsid w:val="005348D0"/>
    <w:rsid w:val="00557BCB"/>
    <w:rsid w:val="005606E5"/>
    <w:rsid w:val="00563AEF"/>
    <w:rsid w:val="005802AA"/>
    <w:rsid w:val="005813DC"/>
    <w:rsid w:val="005B17B8"/>
    <w:rsid w:val="005B55CB"/>
    <w:rsid w:val="005B7CA6"/>
    <w:rsid w:val="005D5760"/>
    <w:rsid w:val="005F11DA"/>
    <w:rsid w:val="005F51AC"/>
    <w:rsid w:val="0062310C"/>
    <w:rsid w:val="0062493C"/>
    <w:rsid w:val="00626575"/>
    <w:rsid w:val="00631443"/>
    <w:rsid w:val="00641D07"/>
    <w:rsid w:val="00642E7C"/>
    <w:rsid w:val="0064611B"/>
    <w:rsid w:val="006615A3"/>
    <w:rsid w:val="006622BE"/>
    <w:rsid w:val="00663697"/>
    <w:rsid w:val="00687524"/>
    <w:rsid w:val="00695175"/>
    <w:rsid w:val="006C0B5A"/>
    <w:rsid w:val="006D579D"/>
    <w:rsid w:val="006F2B88"/>
    <w:rsid w:val="00700C71"/>
    <w:rsid w:val="00703E95"/>
    <w:rsid w:val="0072404A"/>
    <w:rsid w:val="00737312"/>
    <w:rsid w:val="0074635C"/>
    <w:rsid w:val="00746A4D"/>
    <w:rsid w:val="00785D1F"/>
    <w:rsid w:val="007A1A86"/>
    <w:rsid w:val="007B2FE4"/>
    <w:rsid w:val="007C5A18"/>
    <w:rsid w:val="007D3B1B"/>
    <w:rsid w:val="007E5839"/>
    <w:rsid w:val="007F01DD"/>
    <w:rsid w:val="007F1311"/>
    <w:rsid w:val="00804861"/>
    <w:rsid w:val="00814620"/>
    <w:rsid w:val="008247D4"/>
    <w:rsid w:val="00825D5C"/>
    <w:rsid w:val="00850EDE"/>
    <w:rsid w:val="00851CE1"/>
    <w:rsid w:val="00883004"/>
    <w:rsid w:val="0088430B"/>
    <w:rsid w:val="0089130B"/>
    <w:rsid w:val="00892CC8"/>
    <w:rsid w:val="0089388F"/>
    <w:rsid w:val="00894D54"/>
    <w:rsid w:val="00895167"/>
    <w:rsid w:val="008B03E6"/>
    <w:rsid w:val="008B3203"/>
    <w:rsid w:val="008E07BB"/>
    <w:rsid w:val="008F273B"/>
    <w:rsid w:val="00901DBE"/>
    <w:rsid w:val="0090640E"/>
    <w:rsid w:val="00916141"/>
    <w:rsid w:val="00922452"/>
    <w:rsid w:val="0095405B"/>
    <w:rsid w:val="009705D7"/>
    <w:rsid w:val="009B51B2"/>
    <w:rsid w:val="009C433C"/>
    <w:rsid w:val="009E2C6C"/>
    <w:rsid w:val="009E797E"/>
    <w:rsid w:val="00A10AFC"/>
    <w:rsid w:val="00A15B92"/>
    <w:rsid w:val="00A31772"/>
    <w:rsid w:val="00A42B36"/>
    <w:rsid w:val="00A5100B"/>
    <w:rsid w:val="00AF7CAF"/>
    <w:rsid w:val="00B238DB"/>
    <w:rsid w:val="00B239FC"/>
    <w:rsid w:val="00B240BF"/>
    <w:rsid w:val="00B372C6"/>
    <w:rsid w:val="00B55A28"/>
    <w:rsid w:val="00B863A3"/>
    <w:rsid w:val="00B92D39"/>
    <w:rsid w:val="00BA30ED"/>
    <w:rsid w:val="00BB48F4"/>
    <w:rsid w:val="00BC67F7"/>
    <w:rsid w:val="00BE0ED4"/>
    <w:rsid w:val="00BF7BB5"/>
    <w:rsid w:val="00C21211"/>
    <w:rsid w:val="00C34486"/>
    <w:rsid w:val="00C35B7A"/>
    <w:rsid w:val="00C41ECC"/>
    <w:rsid w:val="00C50AFB"/>
    <w:rsid w:val="00C627AD"/>
    <w:rsid w:val="00C63071"/>
    <w:rsid w:val="00C75835"/>
    <w:rsid w:val="00C822B1"/>
    <w:rsid w:val="00C86A29"/>
    <w:rsid w:val="00CA0491"/>
    <w:rsid w:val="00CA470F"/>
    <w:rsid w:val="00CA52C3"/>
    <w:rsid w:val="00CA7F41"/>
    <w:rsid w:val="00CB01DB"/>
    <w:rsid w:val="00CC444D"/>
    <w:rsid w:val="00CD2A27"/>
    <w:rsid w:val="00CE1CAF"/>
    <w:rsid w:val="00CF5C1E"/>
    <w:rsid w:val="00D04AF4"/>
    <w:rsid w:val="00D153DE"/>
    <w:rsid w:val="00D15BCF"/>
    <w:rsid w:val="00D20C39"/>
    <w:rsid w:val="00D22D50"/>
    <w:rsid w:val="00D25700"/>
    <w:rsid w:val="00D31724"/>
    <w:rsid w:val="00D31C2E"/>
    <w:rsid w:val="00D36B07"/>
    <w:rsid w:val="00D51E9C"/>
    <w:rsid w:val="00D755B9"/>
    <w:rsid w:val="00D802AD"/>
    <w:rsid w:val="00D86CE0"/>
    <w:rsid w:val="00D92264"/>
    <w:rsid w:val="00DA29A4"/>
    <w:rsid w:val="00DC5160"/>
    <w:rsid w:val="00DC6B23"/>
    <w:rsid w:val="00DD75FE"/>
    <w:rsid w:val="00DF4B98"/>
    <w:rsid w:val="00E01B9C"/>
    <w:rsid w:val="00E21AEA"/>
    <w:rsid w:val="00E27266"/>
    <w:rsid w:val="00E86E00"/>
    <w:rsid w:val="00EC38D0"/>
    <w:rsid w:val="00EE3A9D"/>
    <w:rsid w:val="00EF183E"/>
    <w:rsid w:val="00F1252A"/>
    <w:rsid w:val="00F210D3"/>
    <w:rsid w:val="00F23718"/>
    <w:rsid w:val="00F319FD"/>
    <w:rsid w:val="00F542BC"/>
    <w:rsid w:val="00F72800"/>
    <w:rsid w:val="00FA2530"/>
    <w:rsid w:val="00FA4C8F"/>
    <w:rsid w:val="00FB545C"/>
    <w:rsid w:val="00FB5F0B"/>
    <w:rsid w:val="00FF0767"/>
    <w:rsid w:val="00FF3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DD51C"/>
  <w14:defaultImageDpi w14:val="0"/>
  <w15:docId w15:val="{FC27EB28-696C-42FB-8F1F-94F56079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E797E"/>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ind w:left="909" w:hanging="24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101" w:firstLine="568"/>
    </w:pPr>
  </w:style>
  <w:style w:type="character" w:customStyle="1" w:styleId="a4">
    <w:name w:val="Основной текст Знак"/>
    <w:basedOn w:val="a0"/>
    <w:link w:val="a3"/>
    <w:uiPriority w:val="99"/>
    <w:semiHidden/>
    <w:locked/>
    <w:rPr>
      <w:rFonts w:ascii="Times New Roman" w:hAnsi="Times New Roman" w:cs="Times New Roman"/>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59"/>
    <w:rsid w:val="00B2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755B9"/>
    <w:pPr>
      <w:tabs>
        <w:tab w:val="center" w:pos="4819"/>
        <w:tab w:val="right" w:pos="9639"/>
      </w:tabs>
    </w:pPr>
  </w:style>
  <w:style w:type="character" w:customStyle="1" w:styleId="a8">
    <w:name w:val="Верхний колонтитул Знак"/>
    <w:basedOn w:val="a0"/>
    <w:link w:val="a7"/>
    <w:uiPriority w:val="99"/>
    <w:locked/>
    <w:rsid w:val="00D755B9"/>
    <w:rPr>
      <w:rFonts w:ascii="Times New Roman" w:hAnsi="Times New Roman" w:cs="Times New Roman"/>
      <w:sz w:val="24"/>
      <w:szCs w:val="24"/>
    </w:rPr>
  </w:style>
  <w:style w:type="paragraph" w:styleId="a9">
    <w:name w:val="footer"/>
    <w:basedOn w:val="a"/>
    <w:link w:val="aa"/>
    <w:uiPriority w:val="99"/>
    <w:unhideWhenUsed/>
    <w:rsid w:val="00D755B9"/>
    <w:pPr>
      <w:tabs>
        <w:tab w:val="center" w:pos="4819"/>
        <w:tab w:val="right" w:pos="9639"/>
      </w:tabs>
    </w:pPr>
  </w:style>
  <w:style w:type="character" w:customStyle="1" w:styleId="aa">
    <w:name w:val="Нижний колонтитул Знак"/>
    <w:basedOn w:val="a0"/>
    <w:link w:val="a9"/>
    <w:uiPriority w:val="99"/>
    <w:locked/>
    <w:rsid w:val="00D755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93C5-EF46-403E-9065-843FAA71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11498</Words>
  <Characters>6555</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&lt;4D6963726F736F667420576F7264202D20C7F0E0E7EEEA20F3E3EEE4E820313620EBE8EFEDFF5FE231&gt;</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Гирик Олександр</cp:lastModifiedBy>
  <cp:revision>3</cp:revision>
  <dcterms:created xsi:type="dcterms:W3CDTF">2025-07-29T08:59:00Z</dcterms:created>
  <dcterms:modified xsi:type="dcterms:W3CDTF">2026-01-05T08:43:00Z</dcterms:modified>
</cp:coreProperties>
</file>